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AF" w14:textId="299EC7AC" w:rsidR="00CC04E0" w:rsidRDefault="00CC04E0" w:rsidP="00F621F1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14:paraId="4B5ECBDA" w14:textId="0EBF5725" w:rsidR="00F26999" w:rsidRDefault="00F26999" w:rsidP="00F621F1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p w14:paraId="5D7EDDF6" w14:textId="77777777" w:rsidR="00F26999" w:rsidRDefault="00F26999" w:rsidP="00F621F1">
      <w:pPr>
        <w:spacing w:line="560" w:lineRule="exact"/>
        <w:rPr>
          <w:rFonts w:ascii="黑体" w:eastAsia="黑体" w:hAnsi="黑体" w:cs="黑体" w:hint="eastAsia"/>
          <w:sz w:val="44"/>
          <w:szCs w:val="44"/>
        </w:rPr>
      </w:pPr>
    </w:p>
    <w:p w14:paraId="5613BBE8" w14:textId="77777777" w:rsidR="00CC04E0" w:rsidRDefault="00717FAD" w:rsidP="00F26999">
      <w:pPr>
        <w:spacing w:beforeLines="50" w:before="156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关于征集第八届中国国际“互联网+”大学生</w:t>
      </w:r>
    </w:p>
    <w:p w14:paraId="4E1CA76B" w14:textId="70528EFD" w:rsidR="00CC04E0" w:rsidRDefault="00717FAD" w:rsidP="00F621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创新创业大赛</w:t>
      </w:r>
      <w:r w:rsidR="004E63C4"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的通知</w:t>
      </w:r>
    </w:p>
    <w:p w14:paraId="3C4FA28A" w14:textId="77777777" w:rsidR="00CC04E0" w:rsidRDefault="00CC04E0" w:rsidP="00F621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561B6CD6" w14:textId="77777777" w:rsidR="00CC04E0" w:rsidRDefault="00717F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各省、自治区、直辖市教育厅（教委），新疆生产建设兵团教育局：</w:t>
      </w:r>
    </w:p>
    <w:p w14:paraId="79B67049" w14:textId="0E36A514" w:rsidR="005D05EE" w:rsidRPr="005D05EE" w:rsidRDefault="005D05EE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根据《</w:t>
      </w:r>
      <w:r w:rsidRPr="005D05EE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教育部关于举办第八届中国国际“互联网+”大学生创新创业大赛的通知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》（</w:t>
      </w:r>
      <w:proofErr w:type="gramStart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教高函</w:t>
      </w:r>
      <w:proofErr w:type="gramEnd"/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〔2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022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〕2号）</w:t>
      </w:r>
      <w:r w:rsidR="008D70D4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要求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</w:t>
      </w:r>
      <w:r w:rsidR="001E7D6B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汇聚更广泛力量、更优资源参与大赛，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做好大赛项目评审工作，</w:t>
      </w:r>
      <w:r w:rsidR="000B7F4E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推动</w:t>
      </w:r>
      <w:r w:rsidR="008D70D4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形成全社会关心和支持大学生创新创业的浓厚氛围，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现面向各省级教育行政部门征集大赛项目评审专家，有关事项通知如下：</w:t>
      </w:r>
    </w:p>
    <w:p w14:paraId="14524887" w14:textId="77777777" w:rsidR="00CC04E0" w:rsidRDefault="00717FAD">
      <w:pPr>
        <w:spacing w:line="560" w:lineRule="exact"/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一、征集要求</w:t>
      </w:r>
    </w:p>
    <w:p w14:paraId="33B51B04" w14:textId="4EA9775F" w:rsidR="00CC04E0" w:rsidRDefault="005D05EE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1.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各省级教育行政部门</w:t>
      </w:r>
      <w:r w:rsidR="00717FAD">
        <w:rPr>
          <w:rFonts w:ascii="仿宋_GB2312" w:eastAsia="仿宋_GB2312" w:hAnsi="仿宋_GB2312" w:cs="仿宋_GB2312" w:hint="eastAsia"/>
          <w:sz w:val="32"/>
          <w:szCs w:val="32"/>
        </w:rPr>
        <w:t>根据本地实际，向大赛</w:t>
      </w:r>
      <w:r w:rsidR="00717FAD">
        <w:rPr>
          <w:rFonts w:ascii="仿宋_GB2312" w:eastAsia="仿宋_GB2312" w:hAnsi="仿宋_GB2312" w:cs="仿宋_GB2312"/>
          <w:sz w:val="32"/>
          <w:szCs w:val="32"/>
        </w:rPr>
        <w:t>组委会</w:t>
      </w:r>
      <w:r w:rsidR="00717FAD">
        <w:rPr>
          <w:rFonts w:ascii="仿宋_GB2312" w:eastAsia="仿宋_GB2312" w:hAnsi="仿宋_GB2312" w:cs="仿宋_GB2312" w:hint="eastAsia"/>
          <w:sz w:val="32"/>
          <w:szCs w:val="32"/>
        </w:rPr>
        <w:t>遴选推荐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教育专家、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企业专家、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创业孵化专家、技术专家、投资专家</w:t>
      </w:r>
      <w:r w:rsidR="00F0513C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。</w:t>
      </w:r>
    </w:p>
    <w:p w14:paraId="38826874" w14:textId="6DF1725E" w:rsidR="00F4631D" w:rsidRDefault="005D05EE">
      <w:pPr>
        <w:spacing w:line="560" w:lineRule="exact"/>
        <w:ind w:firstLineChars="200" w:firstLine="640"/>
        <w:rPr>
          <w:rFonts w:ascii="仿宋_GB2312" w:eastAsia="仿宋_GB2312" w:hAnsi="&amp;quot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2</w:t>
      </w:r>
      <w:r w:rsidR="00717FAD">
        <w:rPr>
          <w:rFonts w:ascii="仿宋_GB2312" w:eastAsia="仿宋_GB2312" w:hAnsi="&amp;quot"/>
          <w:color w:val="000000"/>
          <w:kern w:val="36"/>
          <w:sz w:val="32"/>
          <w:szCs w:val="32"/>
        </w:rPr>
        <w:t>.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所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推荐专家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应</w:t>
      </w:r>
      <w:r w:rsidRPr="005D05EE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德才兼备，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在所在领域</w:t>
      </w:r>
      <w:r w:rsidRPr="005E4DB5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具有较高的专业水平和较强的分析判断能力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，</w:t>
      </w:r>
      <w:r w:rsidR="0021706A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关心大学生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创新创业教育</w:t>
      </w:r>
      <w:r w:rsidR="0021706A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和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支持大学生创新创业，</w:t>
      </w:r>
      <w:r w:rsidRPr="005D05EE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客观公正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参与大赛评审，同时还须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满足《中国国际“互联网+”大学生创新创业大赛专家遴选标准》（附件1）。</w:t>
      </w:r>
    </w:p>
    <w:p w14:paraId="62BD6839" w14:textId="77777777" w:rsidR="00AF28A2" w:rsidRDefault="00AF28A2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</w:p>
    <w:p w14:paraId="63D0605D" w14:textId="6B5E7189" w:rsidR="00CC04E0" w:rsidRDefault="00F4631D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/>
          <w:color w:val="000000"/>
          <w:kern w:val="36"/>
          <w:sz w:val="32"/>
          <w:szCs w:val="32"/>
        </w:rPr>
        <w:lastRenderedPageBreak/>
        <w:t>3.</w:t>
      </w:r>
      <w:r w:rsidR="008D70D4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各省级教育行政部门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应严格审核所推荐专家的相关材料和情况，所推荐专家申报入库时，提交材料不全或不符合相关标准的，大赛组委会将不予入库。</w:t>
      </w:r>
    </w:p>
    <w:p w14:paraId="0DBB5147" w14:textId="38E9362D" w:rsidR="00C97E04" w:rsidRPr="00C97E04" w:rsidRDefault="00C97E04" w:rsidP="000B7F4E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4</w:t>
      </w:r>
      <w:r w:rsidR="00F621F1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.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专家</w:t>
      </w:r>
      <w:r w:rsidR="005D05EE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参与评审工作</w:t>
      </w:r>
      <w:r w:rsidR="0021706A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时</w:t>
      </w:r>
      <w:r w:rsidR="00183C32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，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须严格遵守《中国国际“互联网+”大学生创新创业大赛评审专家工作准则》（附件2）。若发现专家有违反准则要求的行为，大赛组委会将根据不同情形对专家做出相应处理。推荐专家违规情况，将影响</w:t>
      </w:r>
      <w:r w:rsidR="00717FAD">
        <w:rPr>
          <w:rFonts w:ascii="仿宋_GB2312" w:eastAsia="仿宋_GB2312" w:hAnsi="&amp;quot"/>
          <w:color w:val="000000"/>
          <w:kern w:val="36"/>
          <w:sz w:val="32"/>
          <w:szCs w:val="32"/>
        </w:rPr>
        <w:t>下届</w:t>
      </w:r>
      <w:r w:rsidR="00717FAD"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专家推荐，请各地认真了解拟推荐专家情况后慎重推荐。</w:t>
      </w:r>
    </w:p>
    <w:p w14:paraId="184AA2C2" w14:textId="77777777" w:rsidR="00CC04E0" w:rsidRDefault="00717FAD">
      <w:pPr>
        <w:spacing w:line="560" w:lineRule="exact"/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二、推荐方式</w:t>
      </w:r>
    </w:p>
    <w:p w14:paraId="0252B29D" w14:textId="34AAD968" w:rsidR="00CC04E0" w:rsidRPr="00F621F1" w:rsidRDefault="005D05EE" w:rsidP="00F621F1">
      <w:pPr>
        <w:spacing w:line="560" w:lineRule="exact"/>
        <w:ind w:firstLineChars="200" w:firstLine="640"/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</w:pPr>
      <w:r w:rsidRPr="00E77106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请</w:t>
      </w:r>
      <w:r w:rsidR="00717FAD" w:rsidRPr="00E77106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各省级教育行政部门填写《中国国际“互联网</w:t>
      </w:r>
      <w:r w:rsidR="00717FAD" w:rsidRPr="001C5020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+</w:t>
      </w:r>
      <w:r w:rsidR="00EC3C57" w:rsidRPr="00E77106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”</w:t>
      </w:r>
      <w:r w:rsidR="00717FAD" w:rsidRPr="001C5020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大学生创新创业大赛</w:t>
      </w:r>
      <w:r w:rsidR="00717FAD" w:rsidRPr="00E77106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专</w:t>
      </w:r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家推荐信息表》（附件3），发送至jybdcw@chsi.com.cn。</w:t>
      </w:r>
      <w:r w:rsidR="001C5020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同时</w:t>
      </w:r>
      <w:r w:rsidR="00183C32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，</w:t>
      </w:r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通过</w:t>
      </w:r>
      <w:proofErr w:type="gramStart"/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大创网管理</w:t>
      </w:r>
      <w:proofErr w:type="gramEnd"/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入口</w:t>
      </w:r>
      <w:r w:rsidR="00C42605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（</w:t>
      </w:r>
      <w:r w:rsidR="00C42605" w:rsidRPr="00F621F1">
        <w:rPr>
          <w:rStyle w:val="af1"/>
          <w:rFonts w:ascii="仿宋_GB2312" w:eastAsia="仿宋_GB2312" w:hAnsi="&amp;quot"/>
          <w:color w:val="000000"/>
          <w:kern w:val="36"/>
          <w:sz w:val="32"/>
          <w:szCs w:val="32"/>
          <w:u w:val="none"/>
        </w:rPr>
        <w:t>https://cy.ncss.cn/</w:t>
      </w:r>
      <w:r w:rsidR="00C42605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）</w:t>
      </w:r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登录省级管理系统，在专家邀请页面生成专家邀请码</w:t>
      </w:r>
      <w:r w:rsidR="001C5020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，由</w:t>
      </w:r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专家访问</w:t>
      </w:r>
      <w:hyperlink r:id="rId8" w:history="1">
        <w:r w:rsidR="00717FAD" w:rsidRPr="00F621F1">
          <w:rPr>
            <w:rStyle w:val="af1"/>
            <w:rFonts w:ascii="仿宋_GB2312" w:eastAsia="仿宋_GB2312" w:hAnsi="&amp;quot" w:hint="eastAsia"/>
            <w:color w:val="000000"/>
            <w:kern w:val="36"/>
            <w:sz w:val="32"/>
            <w:szCs w:val="32"/>
            <w:u w:val="none"/>
          </w:rPr>
          <w:t>https://cy.ncss.cn/cyzjk/</w:t>
        </w:r>
      </w:hyperlink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，填写邀请码、录入信息并上</w:t>
      </w:r>
      <w:proofErr w:type="gramStart"/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传证明</w:t>
      </w:r>
      <w:proofErr w:type="gramEnd"/>
      <w:r w:rsidR="00717FAD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材料，完成入库申报。若有疑问，可与教育部学生服务与素质发展中心联系获取《省级专家库操作手册》</w:t>
      </w:r>
      <w:r w:rsidR="001C5020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。系统于4月2</w:t>
      </w:r>
      <w:r w:rsidR="000B7F4E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7</w:t>
      </w:r>
      <w:r w:rsidR="001C5020" w:rsidRPr="00F621F1">
        <w:rPr>
          <w:rStyle w:val="af1"/>
          <w:rFonts w:ascii="仿宋_GB2312" w:eastAsia="仿宋_GB2312" w:hAnsi="&amp;quot" w:hint="eastAsia"/>
          <w:color w:val="000000"/>
          <w:kern w:val="36"/>
          <w:sz w:val="32"/>
          <w:szCs w:val="32"/>
          <w:u w:val="none"/>
        </w:rPr>
        <w:t>日开通，6月10日关闭。</w:t>
      </w:r>
    </w:p>
    <w:p w14:paraId="399AE51C" w14:textId="77777777" w:rsidR="00CC04E0" w:rsidRDefault="00717FAD" w:rsidP="00F621F1">
      <w:pPr>
        <w:spacing w:line="560" w:lineRule="exact"/>
        <w:ind w:left="640"/>
        <w:rPr>
          <w:rFonts w:ascii="黑体" w:eastAsia="黑体" w:hAnsi="黑体"/>
          <w:color w:val="000000"/>
          <w:kern w:val="36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6"/>
          <w:sz w:val="32"/>
          <w:szCs w:val="32"/>
        </w:rPr>
        <w:t>三、联系方式</w:t>
      </w:r>
    </w:p>
    <w:p w14:paraId="0654463C" w14:textId="77777777" w:rsidR="00CC04E0" w:rsidRDefault="00717FAD" w:rsidP="00F621F1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教育部学生服务与素质发展中心：王梦</w:t>
      </w:r>
    </w:p>
    <w:p w14:paraId="6A1714DB" w14:textId="77777777" w:rsidR="00CC04E0" w:rsidRDefault="00717FAD" w:rsidP="00F621F1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联系电话：0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10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-</w:t>
      </w:r>
      <w:r>
        <w:rPr>
          <w:rFonts w:ascii="仿宋_GB2312" w:eastAsia="仿宋_GB2312" w:hAnsi="&amp;quot"/>
          <w:color w:val="000000"/>
          <w:kern w:val="36"/>
          <w:sz w:val="32"/>
          <w:szCs w:val="32"/>
        </w:rPr>
        <w:t>6835</w:t>
      </w: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2259</w:t>
      </w:r>
    </w:p>
    <w:p w14:paraId="12880415" w14:textId="77777777" w:rsidR="00CC04E0" w:rsidRDefault="00717FAD" w:rsidP="00F621F1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QQ号：418317016</w:t>
      </w:r>
    </w:p>
    <w:p w14:paraId="07114A09" w14:textId="434E6E2A" w:rsidR="00CC04E0" w:rsidRDefault="00717FAD" w:rsidP="00F621F1">
      <w:pPr>
        <w:spacing w:line="560" w:lineRule="exact"/>
        <w:ind w:firstLineChars="200" w:firstLine="640"/>
        <w:rPr>
          <w:rFonts w:ascii="仿宋_GB2312" w:eastAsia="仿宋_GB2312" w:hAnsi="&amp;quot"/>
          <w:kern w:val="36"/>
          <w:sz w:val="32"/>
          <w:szCs w:val="32"/>
        </w:rPr>
      </w:pPr>
      <w:r>
        <w:rPr>
          <w:rFonts w:ascii="仿宋_GB2312" w:eastAsia="仿宋_GB2312" w:hAnsi="&amp;quot" w:hint="eastAsia"/>
          <w:color w:val="000000"/>
          <w:kern w:val="36"/>
          <w:sz w:val="32"/>
          <w:szCs w:val="32"/>
        </w:rPr>
        <w:t>邮箱：</w:t>
      </w:r>
      <w:r>
        <w:rPr>
          <w:rFonts w:ascii="仿宋_GB2312" w:eastAsia="仿宋_GB2312" w:hAnsi="&amp;quot" w:hint="eastAsia"/>
          <w:kern w:val="36"/>
          <w:sz w:val="32"/>
          <w:szCs w:val="32"/>
        </w:rPr>
        <w:t>jybdcw@chsi.com.cn</w:t>
      </w:r>
    </w:p>
    <w:p w14:paraId="32E50D50" w14:textId="77777777" w:rsidR="008D61EE" w:rsidRPr="008D61EE" w:rsidRDefault="008D61EE" w:rsidP="00F621F1">
      <w:pPr>
        <w:spacing w:line="560" w:lineRule="exact"/>
        <w:ind w:firstLineChars="200" w:firstLine="640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</w:p>
    <w:p w14:paraId="0D35108F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中国国际“互联网</w:t>
      </w:r>
      <w:r>
        <w:rPr>
          <w:rFonts w:ascii="仿宋_GB2312" w:eastAsia="仿宋_GB2312" w:hAnsi="仿宋_GB2312" w:cs="仿宋_GB2312"/>
          <w:sz w:val="32"/>
          <w:szCs w:val="32"/>
        </w:rPr>
        <w:t>+”大学生创新创业大赛</w:t>
      </w:r>
    </w:p>
    <w:p w14:paraId="47C8FCD0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575" w:firstLine="1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专家遴选标准</w:t>
      </w:r>
    </w:p>
    <w:p w14:paraId="0497A09E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中国国际“互联网</w:t>
      </w:r>
      <w:r>
        <w:rPr>
          <w:rFonts w:ascii="仿宋_GB2312" w:eastAsia="仿宋_GB2312" w:hAnsi="仿宋_GB2312" w:cs="仿宋_GB2312"/>
          <w:sz w:val="32"/>
          <w:szCs w:val="32"/>
        </w:rPr>
        <w:t>+”大学生创新创业大赛</w:t>
      </w:r>
    </w:p>
    <w:p w14:paraId="47F973D6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575" w:firstLine="1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评审专家工作准则</w:t>
      </w:r>
    </w:p>
    <w:p w14:paraId="47DDB98D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中国国际“互联网</w:t>
      </w:r>
      <w:r>
        <w:rPr>
          <w:rFonts w:ascii="Times New Roman" w:eastAsia="仿宋_GB2312" w:hAnsi="Times New Roman" w:cs="Times New Roman"/>
          <w:sz w:val="32"/>
          <w:szCs w:val="32"/>
        </w:rPr>
        <w:t>+”</w:t>
      </w:r>
      <w:r>
        <w:rPr>
          <w:rFonts w:ascii="Times New Roman" w:eastAsia="仿宋_GB2312" w:hAnsi="Times New Roman" w:cs="Times New Roman"/>
          <w:sz w:val="32"/>
          <w:szCs w:val="32"/>
        </w:rPr>
        <w:t>大学生创新创业大赛</w:t>
      </w:r>
    </w:p>
    <w:p w14:paraId="202423C7" w14:textId="77777777" w:rsidR="00CC04E0" w:rsidRDefault="00717FAD" w:rsidP="00F621F1">
      <w:pPr>
        <w:numPr>
          <w:ilvl w:val="255"/>
          <w:numId w:val="0"/>
        </w:numPr>
        <w:spacing w:line="560" w:lineRule="exact"/>
        <w:ind w:firstLineChars="575" w:firstLine="1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专家推荐信息表</w:t>
      </w:r>
    </w:p>
    <w:p w14:paraId="257D3CB2" w14:textId="77777777" w:rsidR="00CC04E0" w:rsidRDefault="00CC04E0" w:rsidP="00F621F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064A6C46" w14:textId="77777777" w:rsidR="00FE341B" w:rsidRDefault="00FE341B" w:rsidP="00F621F1">
      <w:pPr>
        <w:spacing w:line="560" w:lineRule="exact"/>
        <w:ind w:firstLineChars="900" w:firstLine="2880"/>
        <w:rPr>
          <w:rFonts w:ascii="仿宋_GB2312" w:eastAsia="仿宋_GB2312"/>
          <w:color w:val="000000" w:themeColor="text1"/>
          <w:sz w:val="32"/>
          <w:szCs w:val="32"/>
        </w:rPr>
      </w:pPr>
    </w:p>
    <w:p w14:paraId="773D256A" w14:textId="00BBCBCB" w:rsidR="00FE341B" w:rsidRDefault="00717FAD" w:rsidP="003F24A8">
      <w:pPr>
        <w:spacing w:line="560" w:lineRule="exact"/>
        <w:ind w:firstLineChars="1100" w:firstLine="35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中国国际“互联网＋”大学生</w:t>
      </w:r>
    </w:p>
    <w:p w14:paraId="17F4DA70" w14:textId="361589B9" w:rsidR="00FE341B" w:rsidRDefault="00717FAD" w:rsidP="00F621F1">
      <w:pPr>
        <w:spacing w:line="560" w:lineRule="exact"/>
        <w:ind w:firstLineChars="1200" w:firstLine="38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创新创业大赛组织委员会</w:t>
      </w:r>
    </w:p>
    <w:p w14:paraId="382C033F" w14:textId="4064301E" w:rsidR="00CC04E0" w:rsidRDefault="000B7F4E" w:rsidP="00F621F1">
      <w:pPr>
        <w:spacing w:line="560" w:lineRule="exact"/>
        <w:ind w:firstLineChars="1400" w:firstLine="4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C06DC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8C06DC">
        <w:rPr>
          <w:rFonts w:ascii="仿宋_GB2312" w:eastAsia="仿宋_GB2312"/>
          <w:color w:val="000000" w:themeColor="text1"/>
          <w:sz w:val="32"/>
          <w:szCs w:val="32"/>
        </w:rPr>
        <w:t>7</w:t>
      </w:r>
      <w:r w:rsidR="00717FAD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0B85573D" w14:textId="77777777" w:rsidR="00CC04E0" w:rsidRDefault="00CC04E0" w:rsidP="00F621F1">
      <w:pPr>
        <w:spacing w:line="560" w:lineRule="exact"/>
        <w:jc w:val="right"/>
        <w:rPr>
          <w:rFonts w:ascii="仿宋_GB2312" w:eastAsia="仿宋_GB2312" w:hAnsi="&amp;quot" w:hint="eastAsia"/>
          <w:color w:val="000000"/>
          <w:kern w:val="36"/>
          <w:sz w:val="32"/>
          <w:szCs w:val="32"/>
        </w:rPr>
      </w:pPr>
    </w:p>
    <w:p w14:paraId="1570805A" w14:textId="77777777" w:rsidR="00CC04E0" w:rsidRDefault="00717FAD" w:rsidP="00E64641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17F8B139" w14:textId="77777777" w:rsidR="00CC04E0" w:rsidRDefault="00717FAD" w:rsidP="00F621F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14:paraId="3AB397D9" w14:textId="3910E4F3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+</w:t>
      </w:r>
      <w:r w:rsidR="00EC3C57"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大学生创新创业大赛</w:t>
      </w:r>
    </w:p>
    <w:p w14:paraId="16D525E5" w14:textId="77777777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专家遴选标准</w:t>
      </w:r>
    </w:p>
    <w:p w14:paraId="0A1B6F4D" w14:textId="77777777" w:rsidR="00CC04E0" w:rsidRDefault="00CC04E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</w:p>
    <w:p w14:paraId="59899DC9" w14:textId="77777777" w:rsidR="00CC04E0" w:rsidRDefault="00717FAD">
      <w:pPr>
        <w:spacing w:line="560" w:lineRule="exact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</w:t>
      </w:r>
      <w:r>
        <w:rPr>
          <w:rFonts w:ascii="黑体" w:eastAsia="黑体" w:hAnsi="黑体" w:cs="仿宋gb"/>
          <w:sz w:val="32"/>
          <w:szCs w:val="32"/>
        </w:rPr>
        <w:t xml:space="preserve"> </w:t>
      </w:r>
      <w:r>
        <w:rPr>
          <w:rFonts w:ascii="黑体" w:eastAsia="黑体" w:hAnsi="黑体" w:cs="仿宋gb" w:hint="eastAsia"/>
          <w:sz w:val="32"/>
          <w:szCs w:val="32"/>
        </w:rPr>
        <w:t>一、教育专家</w:t>
      </w:r>
    </w:p>
    <w:p w14:paraId="0F77066F" w14:textId="77777777" w:rsidR="00CC04E0" w:rsidRDefault="00717FAD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1.资质要求：在双创教育、双创管理、产业化方面卓有成效的校级领导、复合型高校教师、行政人员可作为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教育专家</w:t>
      </w:r>
      <w:r>
        <w:rPr>
          <w:rFonts w:ascii="仿宋_GB2312" w:eastAsia="仿宋_GB2312" w:hAnsi="仿宋gb" w:cs="仿宋gb" w:hint="eastAsia"/>
          <w:sz w:val="32"/>
          <w:szCs w:val="32"/>
        </w:rPr>
        <w:t>。</w:t>
      </w:r>
    </w:p>
    <w:p w14:paraId="643E7EB4" w14:textId="391413F0" w:rsidR="00CC04E0" w:rsidRDefault="00717FAD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2.业绩要求：双创教育专家须有</w:t>
      </w:r>
      <w:r w:rsidR="00232B57">
        <w:rPr>
          <w:rFonts w:ascii="仿宋_GB2312" w:eastAsia="仿宋_GB2312" w:hAnsi="仿宋gb" w:cs="仿宋gb" w:hint="eastAsia"/>
          <w:sz w:val="32"/>
          <w:szCs w:val="32"/>
        </w:rPr>
        <w:t>三年以上从事双创教学、研究和教学实践的工作经验；</w:t>
      </w:r>
      <w:r>
        <w:rPr>
          <w:rFonts w:ascii="仿宋_GB2312" w:eastAsia="仿宋_GB2312" w:hAnsi="仿宋gb" w:cs="仿宋gb" w:hint="eastAsia"/>
          <w:sz w:val="32"/>
          <w:szCs w:val="32"/>
        </w:rPr>
        <w:t>产业化教育专家须亲自主持1个以上产业化项目，且项目运行良好；双创管理教育专家须在创新创业教育领域有所成就，如双创示范基地</w:t>
      </w:r>
      <w:r w:rsidR="00D510D2">
        <w:rPr>
          <w:rFonts w:ascii="仿宋_GB2312" w:eastAsia="仿宋_GB2312" w:hAnsi="仿宋gb" w:cs="仿宋gb" w:hint="eastAsia"/>
          <w:sz w:val="32"/>
          <w:szCs w:val="32"/>
        </w:rPr>
        <w:t>或</w:t>
      </w:r>
      <w:r>
        <w:rPr>
          <w:rFonts w:ascii="仿宋_GB2312" w:eastAsia="仿宋_GB2312" w:hAnsi="仿宋gb" w:cs="仿宋gb" w:hint="eastAsia"/>
          <w:sz w:val="32"/>
          <w:szCs w:val="32"/>
        </w:rPr>
        <w:t>创业典型经验高校</w:t>
      </w:r>
      <w:r w:rsidR="00232B57">
        <w:rPr>
          <w:rFonts w:ascii="仿宋_GB2312" w:eastAsia="仿宋_GB2312" w:hAnsi="仿宋gb" w:cs="仿宋gb" w:hint="eastAsia"/>
          <w:sz w:val="32"/>
          <w:szCs w:val="32"/>
        </w:rPr>
        <w:t>相关负责人</w:t>
      </w:r>
      <w:r w:rsidR="00D510D2">
        <w:rPr>
          <w:rFonts w:ascii="仿宋_GB2312" w:eastAsia="仿宋_GB2312" w:hAnsi="仿宋gb" w:cs="仿宋gb" w:hint="eastAsia"/>
          <w:sz w:val="32"/>
          <w:szCs w:val="32"/>
        </w:rPr>
        <w:t>、</w:t>
      </w:r>
      <w:r>
        <w:rPr>
          <w:rFonts w:ascii="仿宋_GB2312" w:eastAsia="仿宋_GB2312" w:hAnsi="仿宋gb" w:cs="仿宋gb" w:hint="eastAsia"/>
          <w:sz w:val="32"/>
          <w:szCs w:val="32"/>
        </w:rPr>
        <w:t>双创类教学成果奖</w:t>
      </w:r>
      <w:r w:rsidR="00110620">
        <w:rPr>
          <w:rFonts w:ascii="仿宋_GB2312" w:eastAsia="仿宋_GB2312" w:hAnsi="仿宋gb" w:cs="仿宋gb" w:hint="eastAsia"/>
          <w:sz w:val="32"/>
          <w:szCs w:val="32"/>
        </w:rPr>
        <w:t>获奖者</w:t>
      </w:r>
      <w:r>
        <w:rPr>
          <w:rFonts w:ascii="仿宋_GB2312" w:eastAsia="仿宋_GB2312" w:hAnsi="仿宋gb" w:cs="仿宋gb" w:hint="eastAsia"/>
          <w:sz w:val="32"/>
          <w:szCs w:val="32"/>
        </w:rPr>
        <w:t>、</w:t>
      </w:r>
      <w:r w:rsidR="005D05EE" w:rsidRPr="008C06DC">
        <w:rPr>
          <w:rFonts w:ascii="仿宋_GB2312" w:eastAsia="仿宋_GB2312" w:hAnsi="仿宋gb" w:cs="仿宋gb" w:hint="eastAsia"/>
          <w:spacing w:val="-12"/>
          <w:sz w:val="32"/>
          <w:szCs w:val="32"/>
        </w:rPr>
        <w:t>“互联网+”</w:t>
      </w:r>
      <w:r>
        <w:rPr>
          <w:rFonts w:ascii="仿宋_GB2312" w:eastAsia="仿宋_GB2312" w:hAnsi="仿宋gb" w:cs="仿宋gb" w:hint="eastAsia"/>
          <w:sz w:val="32"/>
          <w:szCs w:val="32"/>
        </w:rPr>
        <w:t>大赛</w:t>
      </w:r>
      <w:r w:rsidR="00110620">
        <w:rPr>
          <w:rFonts w:ascii="仿宋_GB2312" w:eastAsia="仿宋_GB2312" w:hAnsi="仿宋gb" w:cs="仿宋gb" w:hint="eastAsia"/>
          <w:sz w:val="32"/>
          <w:szCs w:val="32"/>
        </w:rPr>
        <w:t>铜奖以上项目负责人</w:t>
      </w:r>
      <w:r>
        <w:rPr>
          <w:rFonts w:ascii="仿宋_GB2312" w:eastAsia="仿宋_GB2312" w:hAnsi="仿宋gb" w:cs="仿宋gb" w:hint="eastAsia"/>
          <w:sz w:val="32"/>
          <w:szCs w:val="32"/>
        </w:rPr>
        <w:t>等。入库时提供在职、任职、成果等相关证明材料。</w:t>
      </w:r>
    </w:p>
    <w:p w14:paraId="4C8FA9F0" w14:textId="2B8A4CE6" w:rsidR="00CC04E0" w:rsidRDefault="00717FAD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3.职级要求：大赛教育专家将依据其业绩、成就而定，对职级不做严格要求。</w:t>
      </w:r>
    </w:p>
    <w:p w14:paraId="3E774144" w14:textId="58895393" w:rsidR="00CC04E0" w:rsidRDefault="00717FAD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贯彻落实教育立德树人根本任务，在业内</w:t>
      </w:r>
      <w:r>
        <w:rPr>
          <w:rFonts w:ascii="仿宋_GB2312" w:eastAsia="仿宋_GB2312" w:hAnsi="仿宋gb" w:cs="仿宋gb" w:hint="eastAsia"/>
          <w:sz w:val="32"/>
          <w:szCs w:val="32"/>
        </w:rPr>
        <w:t>具有良好声誉，且不存在任何违法违规行为。</w:t>
      </w:r>
    </w:p>
    <w:p w14:paraId="000FA8D2" w14:textId="77777777" w:rsidR="00CC04E0" w:rsidRDefault="00717FAD">
      <w:pPr>
        <w:spacing w:line="560" w:lineRule="exact"/>
        <w:ind w:firstLineChars="200" w:firstLine="640"/>
        <w:jc w:val="left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二、创业孵化专家</w:t>
      </w:r>
    </w:p>
    <w:p w14:paraId="73CC2EF7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大赛将国家级创业孵化机构、非国家级创业孵化机构的有关负责人纳入评审专家库，专家所在机构</w:t>
      </w:r>
      <w:r>
        <w:rPr>
          <w:rFonts w:ascii="仿宋_GB2312" w:eastAsia="仿宋_GB2312" w:hAnsi="仿宋gb" w:cs="仿宋gb" w:hint="eastAsia"/>
          <w:sz w:val="32"/>
          <w:szCs w:val="32"/>
        </w:rPr>
        <w:t>应为合法经营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机构。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入库时提供相关证明（营业执照、认定证书、评级牌照等）。</w:t>
      </w:r>
    </w:p>
    <w:p w14:paraId="7B32C026" w14:textId="2BB45C89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lastRenderedPageBreak/>
        <w:t>2.业绩要求：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国家级创业孵化机构须符合有关主管部门所设定的各项业绩指标；非国家级创业孵化机构须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运营满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5年，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拥有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5万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平方米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的服务场地，</w:t>
      </w:r>
      <w:proofErr w:type="gramStart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年协议</w:t>
      </w:r>
      <w:proofErr w:type="gramEnd"/>
      <w:r>
        <w:rPr>
          <w:rFonts w:ascii="仿宋_GB2312" w:eastAsia="仿宋_GB2312" w:hAnsi="仿宋gb" w:cs="仿宋gb" w:hint="eastAsia"/>
          <w:bCs/>
          <w:color w:val="191919"/>
          <w:sz w:val="32"/>
          <w:szCs w:val="32"/>
        </w:rPr>
        <w:t>入驻创业团队和企业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不低于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30</w:t>
      </w:r>
      <w:r>
        <w:rPr>
          <w:rFonts w:ascii="仿宋_GB2312" w:eastAsia="仿宋_GB2312" w:hAnsi="仿宋gb" w:cs="仿宋gb" w:hint="eastAsia"/>
          <w:bCs/>
          <w:color w:val="191919"/>
          <w:sz w:val="32"/>
          <w:szCs w:val="32"/>
          <w:shd w:val="clear" w:color="auto" w:fill="FFFFFF"/>
        </w:rPr>
        <w:t>家，累计入驻企业不低于120家等条件，</w:t>
      </w:r>
      <w:r>
        <w:rPr>
          <w:rFonts w:ascii="仿宋_GB2312" w:eastAsia="仿宋_GB2312" w:hAnsi="仿宋gb" w:cs="仿宋gb" w:hint="eastAsia"/>
          <w:sz w:val="32"/>
          <w:szCs w:val="32"/>
        </w:rPr>
        <w:t>入库时提供业绩证明（孵化协议、政府公示文件等）。</w:t>
      </w:r>
    </w:p>
    <w:p w14:paraId="65027A8C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所在机构的核心管理层以及核心业务部门负责人。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入库时提供相关证明（名片、劳动合同、任免书等），挂靠其他孵化机构的个人入库时将予以严格甄别。</w:t>
      </w:r>
    </w:p>
    <w:p w14:paraId="2B2439BB" w14:textId="77777777" w:rsidR="00CC04E0" w:rsidRDefault="00717FAD">
      <w:pPr>
        <w:spacing w:line="560" w:lineRule="exact"/>
        <w:ind w:firstLine="643"/>
        <w:jc w:val="left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创业孵化专家</w:t>
      </w:r>
      <w:r>
        <w:rPr>
          <w:rFonts w:ascii="仿宋_GB2312" w:eastAsia="仿宋_GB2312" w:hAnsi="仿宋gb" w:cs="仿宋gb" w:hint="eastAsia"/>
          <w:sz w:val="32"/>
          <w:szCs w:val="32"/>
        </w:rPr>
        <w:t>需在本行业具有较好的声誉，且不存在任何违法违规行为。</w:t>
      </w:r>
    </w:p>
    <w:p w14:paraId="27C791DA" w14:textId="77777777" w:rsidR="00CC04E0" w:rsidRDefault="00717FAD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三、技术专家</w:t>
      </w:r>
    </w:p>
    <w:p w14:paraId="2E3326A6" w14:textId="21129984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b/>
          <w:bCs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科研院所、高校、企业等各领域、各类别的技术专家均可申请入库。</w:t>
      </w:r>
    </w:p>
    <w:p w14:paraId="7B5E6898" w14:textId="30BE0385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专业领域从业经验超过5年，具备本领域全面、系统的专业理论知识和实务技能；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须主持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或实质性参与省级以上科研技术项目</w:t>
      </w:r>
      <w:r w:rsidR="00110620">
        <w:rPr>
          <w:rFonts w:ascii="仿宋_GB2312" w:eastAsia="仿宋_GB2312" w:hAnsi="仿宋gb" w:cs="仿宋gb" w:hint="eastAsia"/>
          <w:sz w:val="32"/>
          <w:szCs w:val="32"/>
        </w:rPr>
        <w:t>或</w:t>
      </w:r>
      <w:r>
        <w:rPr>
          <w:rFonts w:ascii="仿宋_GB2312" w:eastAsia="仿宋_GB2312" w:hAnsi="仿宋gb" w:cs="仿宋gb" w:hint="eastAsia"/>
          <w:sz w:val="32"/>
          <w:szCs w:val="32"/>
        </w:rPr>
        <w:t>本行业、本公司的重大科研技术项目超过5个。技术专家须熟悉本领域国内外相关技术发展的情况与趋势，能够准确判断本领域技术、专利、模式等的创新性与先进性。入库时提供相关证明材料（项目立项书、成果证明等）。</w:t>
      </w:r>
    </w:p>
    <w:p w14:paraId="6FDF9B8F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bCs/>
          <w:sz w:val="32"/>
          <w:szCs w:val="32"/>
        </w:rPr>
        <w:t>所在机构的核心技术人员。</w:t>
      </w:r>
      <w:r>
        <w:rPr>
          <w:rFonts w:ascii="仿宋_GB2312" w:eastAsia="仿宋_GB2312" w:hAnsi="仿宋gb" w:cs="仿宋gb" w:hint="eastAsia"/>
          <w:sz w:val="32"/>
          <w:szCs w:val="32"/>
        </w:rPr>
        <w:t>入库时提供相关证明材料（名片、劳动合同、任免书、各类资格证等）。</w:t>
      </w:r>
    </w:p>
    <w:p w14:paraId="705F9F07" w14:textId="77777777" w:rsidR="00CC04E0" w:rsidRDefault="00717FAD">
      <w:pPr>
        <w:spacing w:line="560" w:lineRule="exact"/>
        <w:ind w:firstLine="640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技术专家需在本行业具有较好的声誉，且不存在任何违法违规行为。</w:t>
      </w:r>
    </w:p>
    <w:p w14:paraId="1F64C6E8" w14:textId="77777777" w:rsidR="00CC04E0" w:rsidRDefault="00717FAD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lastRenderedPageBreak/>
        <w:t>四、企业专家</w:t>
      </w:r>
    </w:p>
    <w:p w14:paraId="782F7364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企业专家所在企业须为合法经营企业。大型企业公司缴纳社保的员工不低于600人；中型企业缴纳社保的员工不低于400人；小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缴纳社保的员工不低于150人，且具有独特的核心竞争力、处于产业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链关键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环节或有特定品牌价值。入库时须提供企业相关证明（营业执照、社保缴纳证明等）。</w:t>
      </w:r>
    </w:p>
    <w:p w14:paraId="4F6ABD9C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2.业绩要求：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大型企业年营收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不低于5亿元人民币；中型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企业年营收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不低于3亿元人民币；小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年营业收入不低于5000万元人民币，入库时提供企业经营业绩的相关证明（纳税证明、银行账单、相关报表等）。</w:t>
      </w:r>
    </w:p>
    <w:p w14:paraId="4CF8F44B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大型企业的总公司管理层、主要业务部门（研发、生产、营销、人力资源）负责人、分公司或子公司总经理及以上；中型企业的总公司管理层，分公司、子公司总经理及以上；小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的董事长、CEO、合伙人等核心管理层。入库时须提供相关证明（名片、劳动合同、任免书等），挂靠其他公司的个人入库时将予以严格甄别。</w:t>
      </w:r>
    </w:p>
    <w:p w14:paraId="05C0CD4C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各企业及入库企业专家需在本行业具有较好的声誉，且不存在任何违法违规行为。</w:t>
      </w:r>
    </w:p>
    <w:p w14:paraId="50908D3D" w14:textId="77777777" w:rsidR="00CC04E0" w:rsidRDefault="00717FAD">
      <w:pPr>
        <w:spacing w:line="560" w:lineRule="exact"/>
        <w:ind w:firstLineChars="200" w:firstLine="640"/>
        <w:rPr>
          <w:rFonts w:ascii="黑体" w:eastAsia="黑体" w:hAnsi="黑体" w:cs="仿宋gb"/>
          <w:sz w:val="32"/>
          <w:szCs w:val="32"/>
        </w:rPr>
      </w:pPr>
      <w:r>
        <w:rPr>
          <w:rFonts w:ascii="黑体" w:eastAsia="黑体" w:hAnsi="黑体" w:cs="仿宋gb" w:hint="eastAsia"/>
          <w:sz w:val="32"/>
          <w:szCs w:val="32"/>
        </w:rPr>
        <w:t>五、投资专家</w:t>
      </w:r>
    </w:p>
    <w:p w14:paraId="54873294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1.资质要求：</w:t>
      </w:r>
      <w:r>
        <w:rPr>
          <w:rFonts w:ascii="仿宋_GB2312" w:eastAsia="仿宋_GB2312" w:hAnsi="仿宋gb" w:cs="仿宋gb" w:hint="eastAsia"/>
          <w:sz w:val="32"/>
          <w:szCs w:val="32"/>
        </w:rPr>
        <w:t>投资专家所在机构须为合法合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的投资机构，直管股权投资基金实缴金额大于8000万；个别早期天使投资机构可酌情调低相应要求，但直管股权投资基金实缴金额不低于5000万，入库时须提供实缴金额证明。</w:t>
      </w:r>
    </w:p>
    <w:p w14:paraId="61AC344D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b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lastRenderedPageBreak/>
        <w:t>2.业绩要求：</w:t>
      </w:r>
      <w:r>
        <w:rPr>
          <w:rFonts w:ascii="仿宋_GB2312" w:eastAsia="仿宋_GB2312" w:hAnsi="仿宋gb" w:cs="仿宋gb" w:hint="eastAsia"/>
          <w:sz w:val="32"/>
          <w:szCs w:val="32"/>
        </w:rPr>
        <w:t>机构须在近5年内实际投资金额超过8000万（以工商登记的股权信息或投资协议金额为准）；个别早期天使投资机构可酌情调低相应要求，但在近5年内实际投资金额不低于5000万（以工商登记的股权信息或投资协议金额为准），入库时须提供实投金额相关证明。</w:t>
      </w:r>
    </w:p>
    <w:p w14:paraId="265F5454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3.职级要求：</w:t>
      </w:r>
      <w:r>
        <w:rPr>
          <w:rFonts w:ascii="仿宋_GB2312" w:eastAsia="仿宋_GB2312" w:hAnsi="仿宋gb" w:cs="仿宋gb" w:hint="eastAsia"/>
          <w:sz w:val="32"/>
          <w:szCs w:val="32"/>
        </w:rPr>
        <w:t>大型知名投资机构须为投资总监（或同等级别的其他职级）及以上人员；一般投资机构须为本机构的投资副总及以上。所有人员需具备基金从业资格证，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且亲自操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盘投资的项目超过5个，入库时须提供相关证明（名片、劳动合同、投资协议等）。挂靠其他投资公司的个人入库时将予以严格甄别。</w:t>
      </w:r>
    </w:p>
    <w:p w14:paraId="3232D2A3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4.口碑声誉：</w:t>
      </w:r>
      <w:r>
        <w:rPr>
          <w:rFonts w:ascii="仿宋_GB2312" w:eastAsia="仿宋_GB2312" w:hAnsi="仿宋gb" w:cs="仿宋gb" w:hint="eastAsia"/>
          <w:sz w:val="32"/>
          <w:szCs w:val="32"/>
        </w:rPr>
        <w:t>各机构及其从业者、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投资人须在行业具有较好的声誉，且不存在任何违法违规行为。</w:t>
      </w:r>
    </w:p>
    <w:p w14:paraId="62C792ED" w14:textId="77777777" w:rsidR="00CC04E0" w:rsidRDefault="00717FAD">
      <w:pPr>
        <w:spacing w:line="560" w:lineRule="exact"/>
        <w:ind w:firstLine="643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仿宋_GB2312" w:eastAsia="仿宋_GB2312" w:hAnsi="仿宋gb" w:cs="仿宋gb" w:hint="eastAsia"/>
          <w:b/>
          <w:bCs/>
          <w:sz w:val="32"/>
          <w:szCs w:val="32"/>
        </w:rPr>
        <w:t>5.个人投资：</w:t>
      </w:r>
      <w:proofErr w:type="gramStart"/>
      <w:r>
        <w:rPr>
          <w:rFonts w:ascii="仿宋_GB2312" w:eastAsia="仿宋_GB2312" w:hAnsi="仿宋gb" w:cs="仿宋gb" w:hint="eastAsia"/>
          <w:sz w:val="32"/>
          <w:szCs w:val="32"/>
        </w:rPr>
        <w:t>非机构</w:t>
      </w:r>
      <w:proofErr w:type="gramEnd"/>
      <w:r>
        <w:rPr>
          <w:rFonts w:ascii="仿宋_GB2312" w:eastAsia="仿宋_GB2312" w:hAnsi="仿宋gb" w:cs="仿宋gb" w:hint="eastAsia"/>
          <w:sz w:val="32"/>
          <w:szCs w:val="32"/>
        </w:rPr>
        <w:t>投资人入库，其需要满足所投项目大于5项（以工商登记的股权信息或投资协议金额为准），且近5年内个人实际投资项目累计金额超过5000万元，入库时须提供实缴与实投金额证明。</w:t>
      </w:r>
    </w:p>
    <w:p w14:paraId="778216B1" w14:textId="77777777" w:rsidR="00CC04E0" w:rsidRDefault="00CC04E0">
      <w:pPr>
        <w:spacing w:line="560" w:lineRule="exact"/>
        <w:ind w:firstLine="643"/>
        <w:jc w:val="left"/>
        <w:rPr>
          <w:rFonts w:ascii="仿宋_GB2312" w:eastAsia="仿宋_GB2312" w:hAnsi="仿宋gb" w:cs="仿宋gb" w:hint="eastAsia"/>
          <w:b/>
          <w:sz w:val="32"/>
          <w:szCs w:val="32"/>
        </w:rPr>
      </w:pPr>
    </w:p>
    <w:p w14:paraId="54AD730B" w14:textId="77777777" w:rsidR="00CC04E0" w:rsidRDefault="00717FAD">
      <w:pPr>
        <w:spacing w:line="560" w:lineRule="exact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 </w:t>
      </w:r>
    </w:p>
    <w:p w14:paraId="1D2358D2" w14:textId="77777777" w:rsidR="00CC04E0" w:rsidRDefault="00717FAD">
      <w:pPr>
        <w:spacing w:line="560" w:lineRule="exact"/>
        <w:rPr>
          <w:rFonts w:ascii="仿宋_GB2312" w:eastAsia="仿宋_GB2312" w:hAnsi="仿宋gb" w:cs="仿宋gb" w:hint="eastAsia"/>
          <w:sz w:val="32"/>
          <w:szCs w:val="32"/>
        </w:rPr>
      </w:pPr>
      <w:r>
        <w:rPr>
          <w:rFonts w:ascii="黑体" w:eastAsia="黑体" w:hAnsi="黑体" w:cs="仿宋gb" w:hint="eastAsia"/>
          <w:b/>
          <w:sz w:val="32"/>
          <w:szCs w:val="32"/>
        </w:rPr>
        <w:t xml:space="preserve"> </w:t>
      </w:r>
      <w:r>
        <w:rPr>
          <w:rFonts w:ascii="黑体" w:eastAsia="黑体" w:hAnsi="黑体" w:cs="仿宋gb"/>
          <w:b/>
          <w:sz w:val="32"/>
          <w:szCs w:val="32"/>
        </w:rPr>
        <w:t xml:space="preserve">  </w:t>
      </w:r>
    </w:p>
    <w:p w14:paraId="70133260" w14:textId="77777777" w:rsidR="00CC04E0" w:rsidRDefault="00CC04E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275BC9B6" w14:textId="77777777" w:rsidR="00CC04E0" w:rsidRDefault="00CC04E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  <w:sectPr w:rsidR="00CC04E0" w:rsidSect="00AF28A2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7560138" w14:textId="77777777" w:rsidR="00CC04E0" w:rsidRDefault="00717FA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097988C1" w14:textId="77777777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中国国际“互联网+”大学生创新创业大赛</w:t>
      </w:r>
    </w:p>
    <w:p w14:paraId="16800B90" w14:textId="77777777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评审专家工作准则</w:t>
      </w:r>
    </w:p>
    <w:p w14:paraId="494856AC" w14:textId="77777777" w:rsidR="00CC04E0" w:rsidRDefault="00CC04E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</w:p>
    <w:p w14:paraId="7731E9A2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一、工作要求</w:t>
      </w:r>
    </w:p>
    <w:p w14:paraId="50DCF44C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1.配合各级大赛组委会，认真履行评审工作职责，按时完成评审工作任务，参与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项目网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评、复评、复审及参赛者质疑回复等工作。</w:t>
      </w:r>
    </w:p>
    <w:p w14:paraId="4794D89B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2.客观、公正地对项目进行评价，独立提出评审意见，并对所提出的评审意见负责。</w:t>
      </w:r>
    </w:p>
    <w:p w14:paraId="344699B6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3.现场评审过程充分发扬民主，对有争议的事项或内容，由专家委员会集体讨论并表决。</w:t>
      </w:r>
    </w:p>
    <w:p w14:paraId="1383A812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4.自觉遵守评审工作纪律，现场评审期间手机等通讯工具由组委会统一保管。</w:t>
      </w:r>
    </w:p>
    <w:p w14:paraId="3CD382EC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5.遵守保密规定，不向任何单位或个人泄露评审细节，包括专家委员会成员情况、评审资料、参赛者个人信息、评审过程情况、评审结果等。</w:t>
      </w:r>
    </w:p>
    <w:p w14:paraId="19525D0C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6.遵守国家关于知识产权保护的相关法律规定，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未经项目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团队同意，不得向任何第三方传播参赛项目相关内容或将其用于商业目的。</w:t>
      </w:r>
    </w:p>
    <w:p w14:paraId="07C84983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7.如遇参赛者或参赛单位与本人有利害等关系，须主动申请回避。</w:t>
      </w:r>
    </w:p>
    <w:p w14:paraId="29B8EA40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严禁以评审专家身份从事盈利活动或谋取不正当利益；严禁向社会和教育部门暗示、明示拥有可影响比赛结果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lastRenderedPageBreak/>
        <w:t>的能力，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包括承诺给予当届评委身份、承诺给予或影响大赛奖项等。</w:t>
      </w:r>
    </w:p>
    <w:p w14:paraId="35FF73EA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微软雅黑" w:cs="Arial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出席宣讲、训练营等大赛相关公益活动，应严格遵守教育部关于出行、住宿、餐饮等统一标准；严禁收受财物或礼品，不得以任何形式索要各种荣誉、头衔或特殊奖励。</w:t>
      </w:r>
    </w:p>
    <w:p w14:paraId="240EA99B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10.自觉维护大赛声誉，不得私自对外发布未经大赛组委会许可并与大赛相关的信息或言论。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微软雅黑" w:cs="Arial"/>
          <w:color w:val="000000"/>
          <w:kern w:val="0"/>
          <w:sz w:val="32"/>
          <w:szCs w:val="32"/>
        </w:rPr>
        <w:t>遇到违反赛事规定的任何情况或负面舆论，应主动向大赛纪律与监督委员会报告，按规定流程处理。</w:t>
      </w:r>
    </w:p>
    <w:p w14:paraId="618D71BA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二、监督执行</w:t>
      </w:r>
    </w:p>
    <w:p w14:paraId="0A50E549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1.大赛纪律与监督委员会对大赛相关工作进行监督（</w:t>
      </w:r>
      <w:r>
        <w:rPr>
          <w:rFonts w:ascii="仿宋_GB2312" w:eastAsia="仿宋_GB2312" w:hAnsi="微软雅黑" w:cs="Arial" w:hint="eastAsia"/>
          <w:color w:val="000000" w:themeColor="text1"/>
          <w:kern w:val="0"/>
          <w:sz w:val="32"/>
          <w:szCs w:val="32"/>
        </w:rPr>
        <w:t>联系邮箱：cxcydsjd@163.com），</w:t>
      </w: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并对违反准则行为给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予处理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。</w:t>
      </w:r>
    </w:p>
    <w:p w14:paraId="5C78C688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2.各省（区、市）教育厅（教委）、高校积极配合并做好监督工作，及时向大赛纪律与监督委员会反映违反工作准则的行为。纪律与监督委员会将对问题进行调查核实。</w:t>
      </w:r>
    </w:p>
    <w:p w14:paraId="20654545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3.对于违反本准则要求的行为，纪律与监督委员会根据不同情形</w:t>
      </w:r>
      <w:proofErr w:type="gramStart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相应处理：</w:t>
      </w:r>
    </w:p>
    <w:p w14:paraId="681F3730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（1）问题轻微的，采取批评教育、责令检查、诫勉谈话等方式处理。</w:t>
      </w:r>
    </w:p>
    <w:p w14:paraId="10952573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（2）问题严重的，将取消该专家资格，列入黑名单，并通报大赛所有相关单位。</w:t>
      </w:r>
    </w:p>
    <w:p w14:paraId="44CA6DAA" w14:textId="77777777" w:rsidR="00CC04E0" w:rsidRDefault="00717FAD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（3）如触犯相关法律的，将由本人承担一切法律责任。</w:t>
      </w:r>
    </w:p>
    <w:p w14:paraId="24DDF823" w14:textId="77777777" w:rsidR="00CC04E0" w:rsidRDefault="00717FAD">
      <w:pPr>
        <w:shd w:val="clear" w:color="auto" w:fill="FFFFFF"/>
        <w:spacing w:line="560" w:lineRule="exact"/>
        <w:ind w:firstLineChars="200" w:firstLine="640"/>
        <w:outlineLvl w:val="2"/>
        <w:rPr>
          <w:rFonts w:ascii="仿宋_GB2312" w:eastAsia="仿宋_GB2312" w:hAnsi="微软雅黑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color w:val="000000"/>
          <w:kern w:val="0"/>
          <w:sz w:val="32"/>
          <w:szCs w:val="32"/>
        </w:rPr>
        <w:t>4.本准则由大赛组委会纪律与监督委员会负责解释。</w:t>
      </w:r>
    </w:p>
    <w:p w14:paraId="72852756" w14:textId="77777777" w:rsidR="00CC04E0" w:rsidRDefault="00CC04E0">
      <w:pPr>
        <w:shd w:val="clear" w:color="auto" w:fill="FFFFFF"/>
        <w:spacing w:line="56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</w:pPr>
    </w:p>
    <w:p w14:paraId="7942F929" w14:textId="77777777" w:rsidR="00CC04E0" w:rsidRDefault="00CC04E0">
      <w:pPr>
        <w:shd w:val="clear" w:color="auto" w:fill="FFFFFF"/>
        <w:spacing w:line="560" w:lineRule="exact"/>
        <w:ind w:firstLineChars="200" w:firstLine="640"/>
        <w:outlineLvl w:val="2"/>
        <w:rPr>
          <w:rFonts w:ascii="黑体" w:eastAsia="黑体" w:hAnsi="黑体" w:cs="黑体"/>
          <w:sz w:val="32"/>
          <w:szCs w:val="32"/>
        </w:rPr>
        <w:sectPr w:rsidR="00CC04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5DA1E4" w14:textId="77777777" w:rsidR="00CC04E0" w:rsidRDefault="00717FA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14:paraId="38187561" w14:textId="77777777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中国国际</w:t>
      </w: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“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互联网+</w:t>
      </w: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  <w:t>大学生创新创业</w:t>
      </w: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大赛</w:t>
      </w:r>
    </w:p>
    <w:p w14:paraId="1D5BE401" w14:textId="77777777" w:rsidR="00CC04E0" w:rsidRDefault="00717FA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Arial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微软雅黑" w:cs="Arial" w:hint="eastAsia"/>
          <w:color w:val="000000" w:themeColor="text1"/>
          <w:kern w:val="0"/>
          <w:sz w:val="36"/>
          <w:szCs w:val="36"/>
        </w:rPr>
        <w:t>专家推荐信息表</w:t>
      </w:r>
    </w:p>
    <w:p w14:paraId="6946C511" w14:textId="77777777" w:rsidR="00CC04E0" w:rsidRDefault="00CC04E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B02FAAF" w14:textId="77777777" w:rsidR="00CC04E0" w:rsidRDefault="00717F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单位名称：</w:t>
      </w:r>
      <w:r>
        <w:rPr>
          <w:rFonts w:ascii="Times New Roman" w:eastAsia="仿宋_GB2312" w:hAnsi="Times New Roman" w:cs="Times New Roman"/>
          <w:b/>
          <w:bCs/>
          <w:color w:val="000000"/>
          <w:kern w:val="36"/>
          <w:sz w:val="24"/>
        </w:rPr>
        <w:t>××</w:t>
      </w:r>
      <w:r>
        <w:rPr>
          <w:rFonts w:ascii="仿宋_GB2312" w:eastAsia="仿宋_GB2312" w:hAnsi="仿宋_GB2312" w:cs="仿宋_GB2312" w:hint="eastAsia"/>
          <w:sz w:val="24"/>
        </w:rPr>
        <w:t>教育厅（教委、教育局）</w:t>
      </w:r>
    </w:p>
    <w:tbl>
      <w:tblPr>
        <w:tblStyle w:val="af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2687"/>
        <w:gridCol w:w="1275"/>
        <w:gridCol w:w="1560"/>
        <w:gridCol w:w="1294"/>
      </w:tblGrid>
      <w:tr w:rsidR="00CC04E0" w14:paraId="7A239918" w14:textId="77777777" w:rsidTr="00AC0188">
        <w:trPr>
          <w:trHeight w:hRule="exact" w:val="829"/>
          <w:jc w:val="center"/>
        </w:trPr>
        <w:tc>
          <w:tcPr>
            <w:tcW w:w="1703" w:type="dxa"/>
            <w:vAlign w:val="center"/>
          </w:tcPr>
          <w:p w14:paraId="1C57FFCA" w14:textId="77777777" w:rsidR="00CC04E0" w:rsidRDefault="00717FA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2687" w:type="dxa"/>
            <w:vAlign w:val="center"/>
          </w:tcPr>
          <w:p w14:paraId="76FCB7A7" w14:textId="77777777" w:rsidR="00CC04E0" w:rsidRDefault="00717FA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公司/机构/组织/单位</w:t>
            </w:r>
          </w:p>
        </w:tc>
        <w:tc>
          <w:tcPr>
            <w:tcW w:w="1275" w:type="dxa"/>
            <w:vAlign w:val="center"/>
          </w:tcPr>
          <w:p w14:paraId="581E889D" w14:textId="77777777" w:rsidR="00CC04E0" w:rsidRDefault="00717FA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14:paraId="266BCE1F" w14:textId="77777777" w:rsidR="00CC04E0" w:rsidRDefault="00717FA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  机</w:t>
            </w:r>
          </w:p>
        </w:tc>
        <w:tc>
          <w:tcPr>
            <w:tcW w:w="1294" w:type="dxa"/>
            <w:vAlign w:val="center"/>
          </w:tcPr>
          <w:p w14:paraId="10CF41FF" w14:textId="77777777" w:rsidR="00CC04E0" w:rsidRDefault="00717FA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邮箱</w:t>
            </w:r>
          </w:p>
        </w:tc>
      </w:tr>
      <w:tr w:rsidR="00CC04E0" w14:paraId="35D99DE3" w14:textId="77777777" w:rsidTr="00AC0188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42B5162B" w14:textId="77777777" w:rsidR="00CC04E0" w:rsidRDefault="00CC04E0" w:rsidP="00F621F1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3820518E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AE57792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02904B6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20A6B0CE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CC04E0" w14:paraId="1014C367" w14:textId="77777777" w:rsidTr="00AC0188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788AD924" w14:textId="77777777" w:rsidR="00CC04E0" w:rsidRDefault="00CC04E0" w:rsidP="00F621F1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01B92574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DE91DB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38E59AD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57130788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CC04E0" w14:paraId="0C940E88" w14:textId="77777777" w:rsidTr="00AC0188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0798F57A" w14:textId="77777777" w:rsidR="00CC04E0" w:rsidRDefault="00CC04E0" w:rsidP="00F621F1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120DFF7F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E0F6B20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08D891B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00D1D2E3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CC04E0" w14:paraId="76D88204" w14:textId="77777777" w:rsidTr="00AC0188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26FE3680" w14:textId="77777777" w:rsidR="00CC04E0" w:rsidRDefault="00CC04E0" w:rsidP="00F621F1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017D893C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066B85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957AFA9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73FAC806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CC04E0" w14:paraId="11EC63B8" w14:textId="77777777" w:rsidTr="00AC0188">
        <w:trPr>
          <w:trHeight w:hRule="exact" w:val="567"/>
          <w:jc w:val="center"/>
        </w:trPr>
        <w:tc>
          <w:tcPr>
            <w:tcW w:w="1703" w:type="dxa"/>
            <w:vAlign w:val="center"/>
          </w:tcPr>
          <w:p w14:paraId="6B00CCC2" w14:textId="77777777" w:rsidR="00CC04E0" w:rsidRDefault="00CC04E0" w:rsidP="00F621F1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 w14:paraId="18BC31AE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6CA95CA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E114FD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 w14:paraId="69EF06FF" w14:textId="77777777" w:rsidR="00CC04E0" w:rsidRDefault="00CC04E0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</w:tbl>
    <w:p w14:paraId="34BA3FB8" w14:textId="77777777" w:rsidR="00CC04E0" w:rsidRDefault="00717FAD" w:rsidP="00F621F1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注：上表可追加行。请将该附件命名为：XX省专家推荐信息表，并于6月</w:t>
      </w:r>
      <w:r>
        <w:rPr>
          <w:rFonts w:ascii="仿宋_GB2312" w:eastAsia="仿宋_GB2312" w:hAnsi="宋体" w:cs="宋体"/>
          <w:sz w:val="24"/>
        </w:rPr>
        <w:t>10</w:t>
      </w:r>
      <w:r>
        <w:rPr>
          <w:rFonts w:ascii="仿宋_GB2312" w:eastAsia="仿宋_GB2312" w:hAnsi="宋体" w:cs="宋体" w:hint="eastAsia"/>
          <w:sz w:val="24"/>
        </w:rPr>
        <w:t>日前发送至jybdcw@chsi.com.cn。</w:t>
      </w:r>
    </w:p>
    <w:sectPr w:rsidR="00CC0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15B1" w14:textId="77777777" w:rsidR="007774B3" w:rsidRDefault="007774B3">
      <w:r>
        <w:separator/>
      </w:r>
    </w:p>
  </w:endnote>
  <w:endnote w:type="continuationSeparator" w:id="0">
    <w:p w14:paraId="175998ED" w14:textId="77777777" w:rsidR="007774B3" w:rsidRDefault="0077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gb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09366"/>
      <w:docPartObj>
        <w:docPartGallery w:val="AutoText"/>
      </w:docPartObj>
    </w:sdtPr>
    <w:sdtEndPr>
      <w:rPr>
        <w:rFonts w:ascii="宋体" w:eastAsia="宋体" w:hAnsi="宋体"/>
        <w:sz w:val="21"/>
        <w:szCs w:val="21"/>
      </w:rPr>
    </w:sdtEndPr>
    <w:sdtContent>
      <w:p w14:paraId="0053BBE4" w14:textId="7AFCC2AA" w:rsidR="00CC04E0" w:rsidRDefault="00717FAD">
        <w:pPr>
          <w:pStyle w:val="a9"/>
          <w:jc w:val="center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005DB6" w:rsidRPr="00005DB6">
          <w:rPr>
            <w:rFonts w:ascii="宋体" w:eastAsia="宋体" w:hAnsi="宋体"/>
            <w:noProof/>
            <w:sz w:val="21"/>
            <w:szCs w:val="21"/>
            <w:lang w:val="zh-CN"/>
          </w:rPr>
          <w:t>5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E51C" w14:textId="77777777" w:rsidR="007774B3" w:rsidRDefault="007774B3">
      <w:r>
        <w:separator/>
      </w:r>
    </w:p>
  </w:footnote>
  <w:footnote w:type="continuationSeparator" w:id="0">
    <w:p w14:paraId="5651E2E6" w14:textId="77777777" w:rsidR="007774B3" w:rsidRDefault="0077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0C"/>
    <w:rsid w:val="00005DB6"/>
    <w:rsid w:val="00010710"/>
    <w:rsid w:val="00012D62"/>
    <w:rsid w:val="000207D8"/>
    <w:rsid w:val="00023740"/>
    <w:rsid w:val="0003576A"/>
    <w:rsid w:val="000776C9"/>
    <w:rsid w:val="00083302"/>
    <w:rsid w:val="000A1CB2"/>
    <w:rsid w:val="000A65C3"/>
    <w:rsid w:val="000B0C73"/>
    <w:rsid w:val="000B6E1D"/>
    <w:rsid w:val="000B7F4E"/>
    <w:rsid w:val="000C4F8F"/>
    <w:rsid w:val="000F5CC6"/>
    <w:rsid w:val="00110620"/>
    <w:rsid w:val="00135378"/>
    <w:rsid w:val="00167E49"/>
    <w:rsid w:val="00176F1F"/>
    <w:rsid w:val="001775AC"/>
    <w:rsid w:val="00181225"/>
    <w:rsid w:val="00183C32"/>
    <w:rsid w:val="001B12BA"/>
    <w:rsid w:val="001B7198"/>
    <w:rsid w:val="001C184B"/>
    <w:rsid w:val="001C3B67"/>
    <w:rsid w:val="001C5020"/>
    <w:rsid w:val="001D3DBB"/>
    <w:rsid w:val="001E7D6B"/>
    <w:rsid w:val="00204A0E"/>
    <w:rsid w:val="00206DF8"/>
    <w:rsid w:val="0021408E"/>
    <w:rsid w:val="0021706A"/>
    <w:rsid w:val="002211DA"/>
    <w:rsid w:val="00226B06"/>
    <w:rsid w:val="00226C05"/>
    <w:rsid w:val="00227287"/>
    <w:rsid w:val="00232B57"/>
    <w:rsid w:val="00232BF5"/>
    <w:rsid w:val="002474C5"/>
    <w:rsid w:val="002550F8"/>
    <w:rsid w:val="0026508B"/>
    <w:rsid w:val="0028606B"/>
    <w:rsid w:val="00294A1F"/>
    <w:rsid w:val="002A5E4E"/>
    <w:rsid w:val="002F0FAE"/>
    <w:rsid w:val="002F6961"/>
    <w:rsid w:val="0030031E"/>
    <w:rsid w:val="00356DC8"/>
    <w:rsid w:val="00367692"/>
    <w:rsid w:val="0037215B"/>
    <w:rsid w:val="0037569E"/>
    <w:rsid w:val="0037629B"/>
    <w:rsid w:val="003A2A52"/>
    <w:rsid w:val="003C36BB"/>
    <w:rsid w:val="003D2D23"/>
    <w:rsid w:val="003D615D"/>
    <w:rsid w:val="003D6C4A"/>
    <w:rsid w:val="003E0D90"/>
    <w:rsid w:val="003E6381"/>
    <w:rsid w:val="003F24A8"/>
    <w:rsid w:val="004148E1"/>
    <w:rsid w:val="004218EE"/>
    <w:rsid w:val="004343C8"/>
    <w:rsid w:val="00436CE0"/>
    <w:rsid w:val="00487D1C"/>
    <w:rsid w:val="004E63C4"/>
    <w:rsid w:val="00543858"/>
    <w:rsid w:val="00550EAC"/>
    <w:rsid w:val="00573F33"/>
    <w:rsid w:val="00575261"/>
    <w:rsid w:val="005B0DA3"/>
    <w:rsid w:val="005B4F79"/>
    <w:rsid w:val="005D05EE"/>
    <w:rsid w:val="005E6D45"/>
    <w:rsid w:val="00605F4E"/>
    <w:rsid w:val="0060708D"/>
    <w:rsid w:val="00611768"/>
    <w:rsid w:val="00630D98"/>
    <w:rsid w:val="00651DD4"/>
    <w:rsid w:val="00690238"/>
    <w:rsid w:val="006977FB"/>
    <w:rsid w:val="006A0C4D"/>
    <w:rsid w:val="006A46F5"/>
    <w:rsid w:val="006B00BD"/>
    <w:rsid w:val="006C11AF"/>
    <w:rsid w:val="006C512B"/>
    <w:rsid w:val="006D74F6"/>
    <w:rsid w:val="00704795"/>
    <w:rsid w:val="00717FAD"/>
    <w:rsid w:val="0072310C"/>
    <w:rsid w:val="0072421B"/>
    <w:rsid w:val="00727748"/>
    <w:rsid w:val="00736B91"/>
    <w:rsid w:val="00742F4D"/>
    <w:rsid w:val="00745FDD"/>
    <w:rsid w:val="00754820"/>
    <w:rsid w:val="007721AD"/>
    <w:rsid w:val="00772FA7"/>
    <w:rsid w:val="007774B3"/>
    <w:rsid w:val="00785C7D"/>
    <w:rsid w:val="007A042A"/>
    <w:rsid w:val="007C541F"/>
    <w:rsid w:val="007D0E84"/>
    <w:rsid w:val="007E025E"/>
    <w:rsid w:val="007F2AEB"/>
    <w:rsid w:val="00801061"/>
    <w:rsid w:val="00804F51"/>
    <w:rsid w:val="008526B6"/>
    <w:rsid w:val="00892354"/>
    <w:rsid w:val="008B16DB"/>
    <w:rsid w:val="008B5D4A"/>
    <w:rsid w:val="008C06DC"/>
    <w:rsid w:val="008D61EE"/>
    <w:rsid w:val="008D70D4"/>
    <w:rsid w:val="008E42E1"/>
    <w:rsid w:val="009024BA"/>
    <w:rsid w:val="009125F2"/>
    <w:rsid w:val="0092771C"/>
    <w:rsid w:val="00942895"/>
    <w:rsid w:val="009429C1"/>
    <w:rsid w:val="00974780"/>
    <w:rsid w:val="00975942"/>
    <w:rsid w:val="009B2DFF"/>
    <w:rsid w:val="009B4B82"/>
    <w:rsid w:val="009C21F1"/>
    <w:rsid w:val="009C5343"/>
    <w:rsid w:val="009C5DBF"/>
    <w:rsid w:val="009D45E3"/>
    <w:rsid w:val="009F590C"/>
    <w:rsid w:val="00A1013B"/>
    <w:rsid w:val="00A2748F"/>
    <w:rsid w:val="00A4685F"/>
    <w:rsid w:val="00A63072"/>
    <w:rsid w:val="00A64949"/>
    <w:rsid w:val="00A84692"/>
    <w:rsid w:val="00A86574"/>
    <w:rsid w:val="00AA28A2"/>
    <w:rsid w:val="00AC0188"/>
    <w:rsid w:val="00AD7433"/>
    <w:rsid w:val="00AE0876"/>
    <w:rsid w:val="00AF28A2"/>
    <w:rsid w:val="00B02988"/>
    <w:rsid w:val="00B14CBC"/>
    <w:rsid w:val="00B23B47"/>
    <w:rsid w:val="00B47208"/>
    <w:rsid w:val="00B57CB0"/>
    <w:rsid w:val="00B62132"/>
    <w:rsid w:val="00B640BF"/>
    <w:rsid w:val="00B73319"/>
    <w:rsid w:val="00B86F64"/>
    <w:rsid w:val="00BC3E9C"/>
    <w:rsid w:val="00BC574D"/>
    <w:rsid w:val="00BE2D0B"/>
    <w:rsid w:val="00BF4145"/>
    <w:rsid w:val="00C42094"/>
    <w:rsid w:val="00C42605"/>
    <w:rsid w:val="00C5377F"/>
    <w:rsid w:val="00C7715E"/>
    <w:rsid w:val="00C97E04"/>
    <w:rsid w:val="00CA38E8"/>
    <w:rsid w:val="00CB42A7"/>
    <w:rsid w:val="00CC0457"/>
    <w:rsid w:val="00CC04E0"/>
    <w:rsid w:val="00CC38DB"/>
    <w:rsid w:val="00CE1367"/>
    <w:rsid w:val="00CE65B7"/>
    <w:rsid w:val="00D246BB"/>
    <w:rsid w:val="00D35A7D"/>
    <w:rsid w:val="00D429B3"/>
    <w:rsid w:val="00D510D2"/>
    <w:rsid w:val="00D56BE0"/>
    <w:rsid w:val="00D64B49"/>
    <w:rsid w:val="00D90B0B"/>
    <w:rsid w:val="00D950CC"/>
    <w:rsid w:val="00DB0BFA"/>
    <w:rsid w:val="00DC2633"/>
    <w:rsid w:val="00DC6B02"/>
    <w:rsid w:val="00DD2587"/>
    <w:rsid w:val="00DD6669"/>
    <w:rsid w:val="00E001C3"/>
    <w:rsid w:val="00E2377C"/>
    <w:rsid w:val="00E336C2"/>
    <w:rsid w:val="00E560F8"/>
    <w:rsid w:val="00E56996"/>
    <w:rsid w:val="00E64641"/>
    <w:rsid w:val="00E71092"/>
    <w:rsid w:val="00E77106"/>
    <w:rsid w:val="00EB7762"/>
    <w:rsid w:val="00EC3C57"/>
    <w:rsid w:val="00EE0DC6"/>
    <w:rsid w:val="00F0513C"/>
    <w:rsid w:val="00F054B8"/>
    <w:rsid w:val="00F063C2"/>
    <w:rsid w:val="00F12314"/>
    <w:rsid w:val="00F26999"/>
    <w:rsid w:val="00F2752D"/>
    <w:rsid w:val="00F4631D"/>
    <w:rsid w:val="00F621F1"/>
    <w:rsid w:val="00F71FE0"/>
    <w:rsid w:val="00F84D31"/>
    <w:rsid w:val="00F87139"/>
    <w:rsid w:val="00F8769E"/>
    <w:rsid w:val="00FA49CD"/>
    <w:rsid w:val="00FB0785"/>
    <w:rsid w:val="00FE341B"/>
    <w:rsid w:val="00FF43E9"/>
    <w:rsid w:val="03B578B5"/>
    <w:rsid w:val="05CC2925"/>
    <w:rsid w:val="0678056C"/>
    <w:rsid w:val="0820246D"/>
    <w:rsid w:val="0A100596"/>
    <w:rsid w:val="0A6B1C62"/>
    <w:rsid w:val="0A7267EA"/>
    <w:rsid w:val="0BE133E6"/>
    <w:rsid w:val="0DC4192A"/>
    <w:rsid w:val="0EC44317"/>
    <w:rsid w:val="0FC84420"/>
    <w:rsid w:val="112D198A"/>
    <w:rsid w:val="12690252"/>
    <w:rsid w:val="126C6503"/>
    <w:rsid w:val="13234D8C"/>
    <w:rsid w:val="132D79A7"/>
    <w:rsid w:val="14044927"/>
    <w:rsid w:val="169513E3"/>
    <w:rsid w:val="17E91122"/>
    <w:rsid w:val="17EE6F64"/>
    <w:rsid w:val="183668C2"/>
    <w:rsid w:val="1A501D6E"/>
    <w:rsid w:val="1D3F1892"/>
    <w:rsid w:val="205F2772"/>
    <w:rsid w:val="206030B2"/>
    <w:rsid w:val="228B4798"/>
    <w:rsid w:val="22FA0BB3"/>
    <w:rsid w:val="24E61028"/>
    <w:rsid w:val="255225C0"/>
    <w:rsid w:val="255D0B6B"/>
    <w:rsid w:val="25F44171"/>
    <w:rsid w:val="273E128C"/>
    <w:rsid w:val="27897563"/>
    <w:rsid w:val="27A26C1B"/>
    <w:rsid w:val="29BD1E56"/>
    <w:rsid w:val="2A482F73"/>
    <w:rsid w:val="2AB066E1"/>
    <w:rsid w:val="2AC17B02"/>
    <w:rsid w:val="2AE94753"/>
    <w:rsid w:val="2BE661D9"/>
    <w:rsid w:val="2C1C6C5F"/>
    <w:rsid w:val="2CAD5060"/>
    <w:rsid w:val="2CBE4961"/>
    <w:rsid w:val="2CCC2931"/>
    <w:rsid w:val="2DAA5D9C"/>
    <w:rsid w:val="2DEE6692"/>
    <w:rsid w:val="315F30C8"/>
    <w:rsid w:val="326211E0"/>
    <w:rsid w:val="32C66D16"/>
    <w:rsid w:val="34FF2729"/>
    <w:rsid w:val="35F03248"/>
    <w:rsid w:val="36D119BF"/>
    <w:rsid w:val="386C3BA8"/>
    <w:rsid w:val="38C0295D"/>
    <w:rsid w:val="3A137629"/>
    <w:rsid w:val="3A6A3CDC"/>
    <w:rsid w:val="3CAD3C40"/>
    <w:rsid w:val="3CD91278"/>
    <w:rsid w:val="41077BC4"/>
    <w:rsid w:val="42087968"/>
    <w:rsid w:val="42A71980"/>
    <w:rsid w:val="447E38F1"/>
    <w:rsid w:val="464A3870"/>
    <w:rsid w:val="46504904"/>
    <w:rsid w:val="46995E71"/>
    <w:rsid w:val="46F3355D"/>
    <w:rsid w:val="48124927"/>
    <w:rsid w:val="48A83500"/>
    <w:rsid w:val="4A3E35C2"/>
    <w:rsid w:val="4B9A7C34"/>
    <w:rsid w:val="4D4F43F2"/>
    <w:rsid w:val="4FD060CA"/>
    <w:rsid w:val="529952C1"/>
    <w:rsid w:val="53913A24"/>
    <w:rsid w:val="5655461E"/>
    <w:rsid w:val="56FA243C"/>
    <w:rsid w:val="572272C5"/>
    <w:rsid w:val="57D83933"/>
    <w:rsid w:val="5B6B03D6"/>
    <w:rsid w:val="5C55294A"/>
    <w:rsid w:val="5C7B355A"/>
    <w:rsid w:val="5D334611"/>
    <w:rsid w:val="5FDB737B"/>
    <w:rsid w:val="60667410"/>
    <w:rsid w:val="61887387"/>
    <w:rsid w:val="61B9405A"/>
    <w:rsid w:val="62A6139C"/>
    <w:rsid w:val="684C0E69"/>
    <w:rsid w:val="68C33B95"/>
    <w:rsid w:val="6A0F5626"/>
    <w:rsid w:val="6AC472B7"/>
    <w:rsid w:val="6BB12F1B"/>
    <w:rsid w:val="6C2F37AC"/>
    <w:rsid w:val="6C5F1470"/>
    <w:rsid w:val="6F0B6421"/>
    <w:rsid w:val="70D82140"/>
    <w:rsid w:val="716B138B"/>
    <w:rsid w:val="717D568B"/>
    <w:rsid w:val="739945E2"/>
    <w:rsid w:val="74D44B64"/>
    <w:rsid w:val="75066A59"/>
    <w:rsid w:val="76DC3C84"/>
    <w:rsid w:val="776668EA"/>
    <w:rsid w:val="78542BE7"/>
    <w:rsid w:val="799A0ACD"/>
    <w:rsid w:val="7AB566E8"/>
    <w:rsid w:val="7AFC4149"/>
    <w:rsid w:val="7B894448"/>
    <w:rsid w:val="7C0C62EA"/>
    <w:rsid w:val="7CA85EE0"/>
    <w:rsid w:val="7F174152"/>
    <w:rsid w:val="7F8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C3D13"/>
  <w15:docId w15:val="{47412F95-D959-41A1-897E-1ABC270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Pr>
      <w:i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8D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ncss.cn/cyzj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A00A37F-7EFA-4AFD-A74C-2DEE1E735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617</Words>
  <Characters>3521</Characters>
  <Application>Microsoft Office Word</Application>
  <DocSecurity>0</DocSecurity>
  <Lines>29</Lines>
  <Paragraphs>8</Paragraphs>
  <ScaleCrop>false</ScaleCrop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 童</dc:creator>
  <cp:lastModifiedBy>王 伟</cp:lastModifiedBy>
  <cp:revision>7</cp:revision>
  <cp:lastPrinted>2022-04-29T07:38:00Z</cp:lastPrinted>
  <dcterms:created xsi:type="dcterms:W3CDTF">2022-04-29T06:59:00Z</dcterms:created>
  <dcterms:modified xsi:type="dcterms:W3CDTF">2022-04-29T07:38:00Z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8EC6CA783A6546928A07332C490D989F</vt:lpwstr>
  </property>
</Properties>
</file>