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71B3" w14:textId="77777777" w:rsidR="00172002" w:rsidRDefault="00172002" w:rsidP="006C01AA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14:paraId="2CCDACCD" w14:textId="77777777" w:rsidR="00172002" w:rsidRDefault="00172002" w:rsidP="006C01AA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14:paraId="48FA3CCA" w14:textId="77777777" w:rsidR="00172002" w:rsidRDefault="00172002" w:rsidP="006C01AA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14:paraId="644251E7" w14:textId="696B005F" w:rsidR="0030592E" w:rsidRPr="00172002" w:rsidRDefault="008420C3" w:rsidP="006C01AA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172002">
        <w:rPr>
          <w:rFonts w:ascii="方正小标宋简体" w:eastAsia="方正小标宋简体" w:hAnsi="方正小标宋简体" w:hint="eastAsia"/>
          <w:sz w:val="36"/>
          <w:szCs w:val="36"/>
        </w:rPr>
        <w:t>关于开展中国国际“互联网+”大学生创新创业大赛成长</w:t>
      </w:r>
      <w:proofErr w:type="gramStart"/>
      <w:r w:rsidRPr="00172002">
        <w:rPr>
          <w:rFonts w:ascii="方正小标宋简体" w:eastAsia="方正小标宋简体" w:hAnsi="方正小标宋简体" w:hint="eastAsia"/>
          <w:sz w:val="36"/>
          <w:szCs w:val="36"/>
        </w:rPr>
        <w:t>力报告</w:t>
      </w:r>
      <w:proofErr w:type="gramEnd"/>
      <w:r w:rsidRPr="00172002">
        <w:rPr>
          <w:rFonts w:ascii="方正小标宋简体" w:eastAsia="方正小标宋简体" w:hAnsi="方正小标宋简体" w:hint="eastAsia"/>
          <w:sz w:val="36"/>
          <w:szCs w:val="36"/>
        </w:rPr>
        <w:t>调研的通知</w:t>
      </w:r>
    </w:p>
    <w:p w14:paraId="2EF0BD73" w14:textId="77777777" w:rsidR="00172002" w:rsidRPr="00172002" w:rsidRDefault="00172002" w:rsidP="00006EB3">
      <w:pPr>
        <w:spacing w:line="400" w:lineRule="exact"/>
        <w:rPr>
          <w:rFonts w:ascii="仿宋_GB2312" w:eastAsia="仿宋_GB2312"/>
        </w:rPr>
      </w:pPr>
    </w:p>
    <w:p w14:paraId="2446F445" w14:textId="42FAEA06" w:rsidR="008420C3" w:rsidRPr="00172002" w:rsidRDefault="008420C3" w:rsidP="00172002">
      <w:pPr>
        <w:spacing w:line="580" w:lineRule="exact"/>
        <w:rPr>
          <w:rFonts w:ascii="仿宋_GB2312" w:eastAsia="仿宋_GB2312" w:hAnsi="仿宋" w:cs="仿宋"/>
          <w:spacing w:val="9"/>
          <w:sz w:val="32"/>
          <w:szCs w:val="32"/>
        </w:rPr>
      </w:pPr>
      <w:r w:rsidRPr="00172002">
        <w:rPr>
          <w:rFonts w:ascii="仿宋_GB2312" w:eastAsia="仿宋_GB2312" w:hAnsi="仿宋" w:cs="仿宋" w:hint="eastAsia"/>
          <w:spacing w:val="9"/>
          <w:sz w:val="32"/>
          <w:szCs w:val="32"/>
        </w:rPr>
        <w:t>各省、</w:t>
      </w:r>
      <w:r w:rsidR="006C01AA" w:rsidRPr="00172002">
        <w:rPr>
          <w:rFonts w:ascii="仿宋_GB2312" w:eastAsia="仿宋_GB2312" w:hAnsi="仿宋" w:cs="仿宋" w:hint="eastAsia"/>
          <w:spacing w:val="9"/>
          <w:sz w:val="32"/>
          <w:szCs w:val="32"/>
        </w:rPr>
        <w:t>自治区、直辖市教育厅（教委），新疆生产建设兵团教育局，各有关高校及项目团队：</w:t>
      </w:r>
    </w:p>
    <w:p w14:paraId="4C3CA979" w14:textId="40157FBF" w:rsidR="00653935" w:rsidRPr="00172002" w:rsidRDefault="006C01AA" w:rsidP="00CA60DF">
      <w:pPr>
        <w:spacing w:line="580" w:lineRule="exact"/>
        <w:ind w:right="28" w:firstLineChars="200" w:firstLine="640"/>
        <w:rPr>
          <w:rFonts w:ascii="仿宋_GB2312" w:eastAsia="仿宋_GB2312" w:hAnsi="仿宋" w:cs="仿宋"/>
          <w:spacing w:val="1"/>
          <w:w w:val="99"/>
          <w:sz w:val="32"/>
          <w:szCs w:val="32"/>
        </w:rPr>
      </w:pPr>
      <w:r w:rsidRPr="00172002">
        <w:rPr>
          <w:rFonts w:ascii="仿宋_GB2312" w:eastAsia="仿宋_GB2312" w:hAnsi="仿宋" w:cs="仿宋" w:hint="eastAsia"/>
          <w:sz w:val="32"/>
          <w:szCs w:val="32"/>
        </w:rPr>
        <w:t>中国国</w:t>
      </w:r>
      <w:r w:rsidRPr="00172002">
        <w:rPr>
          <w:rFonts w:ascii="仿宋_GB2312" w:eastAsia="仿宋_GB2312" w:hAnsi="仿宋" w:cs="仿宋" w:hint="eastAsia"/>
          <w:spacing w:val="-38"/>
          <w:sz w:val="32"/>
          <w:szCs w:val="32"/>
        </w:rPr>
        <w:t>际</w:t>
      </w:r>
      <w:r w:rsidRPr="00172002">
        <w:rPr>
          <w:rFonts w:ascii="仿宋_GB2312" w:eastAsia="仿宋_GB2312" w:hAnsi="仿宋" w:cs="仿宋" w:hint="eastAsia"/>
          <w:sz w:val="32"/>
          <w:szCs w:val="32"/>
        </w:rPr>
        <w:t>“</w:t>
      </w:r>
      <w:r w:rsidRPr="00172002">
        <w:rPr>
          <w:rFonts w:ascii="仿宋_GB2312" w:eastAsia="仿宋_GB2312" w:hAnsi="仿宋" w:cs="仿宋" w:hint="eastAsia"/>
          <w:spacing w:val="2"/>
          <w:sz w:val="32"/>
          <w:szCs w:val="32"/>
        </w:rPr>
        <w:t>互联</w:t>
      </w:r>
      <w:r w:rsidRPr="00172002">
        <w:rPr>
          <w:rFonts w:ascii="仿宋_GB2312" w:eastAsia="仿宋_GB2312" w:hAnsi="仿宋" w:cs="仿宋" w:hint="eastAsia"/>
          <w:spacing w:val="1"/>
          <w:sz w:val="32"/>
          <w:szCs w:val="32"/>
        </w:rPr>
        <w:t>网+</w:t>
      </w:r>
      <w:r w:rsidRPr="00172002">
        <w:rPr>
          <w:rFonts w:ascii="仿宋_GB2312" w:eastAsia="仿宋_GB2312" w:hAnsi="仿宋" w:cs="仿宋" w:hint="eastAsia"/>
          <w:spacing w:val="-41"/>
          <w:sz w:val="32"/>
          <w:szCs w:val="32"/>
        </w:rPr>
        <w:t>”</w:t>
      </w:r>
      <w:r w:rsidRPr="00172002">
        <w:rPr>
          <w:rFonts w:ascii="仿宋_GB2312" w:eastAsia="仿宋_GB2312" w:hAnsi="仿宋" w:cs="仿宋" w:hint="eastAsia"/>
          <w:sz w:val="32"/>
          <w:szCs w:val="32"/>
        </w:rPr>
        <w:t>大</w:t>
      </w:r>
      <w:r w:rsidRPr="00172002">
        <w:rPr>
          <w:rFonts w:ascii="仿宋_GB2312" w:eastAsia="仿宋_GB2312" w:hAnsi="仿宋" w:cs="仿宋" w:hint="eastAsia"/>
          <w:spacing w:val="2"/>
          <w:sz w:val="32"/>
          <w:szCs w:val="32"/>
        </w:rPr>
        <w:t>学</w:t>
      </w:r>
      <w:r w:rsidRPr="00172002">
        <w:rPr>
          <w:rFonts w:ascii="仿宋_GB2312" w:eastAsia="仿宋_GB2312" w:hAnsi="仿宋" w:cs="仿宋" w:hint="eastAsia"/>
          <w:sz w:val="32"/>
          <w:szCs w:val="32"/>
        </w:rPr>
        <w:t>生创</w:t>
      </w:r>
      <w:r w:rsidRPr="00172002">
        <w:rPr>
          <w:rFonts w:ascii="仿宋_GB2312" w:eastAsia="仿宋_GB2312" w:hAnsi="仿宋" w:cs="仿宋" w:hint="eastAsia"/>
          <w:spacing w:val="2"/>
          <w:sz w:val="32"/>
          <w:szCs w:val="32"/>
        </w:rPr>
        <w:t>新</w:t>
      </w:r>
      <w:r w:rsidRPr="00172002">
        <w:rPr>
          <w:rFonts w:ascii="仿宋_GB2312" w:eastAsia="仿宋_GB2312" w:hAnsi="仿宋" w:cs="仿宋" w:hint="eastAsia"/>
          <w:sz w:val="32"/>
          <w:szCs w:val="32"/>
        </w:rPr>
        <w:t>创业大</w:t>
      </w:r>
      <w:r w:rsidRPr="00172002">
        <w:rPr>
          <w:rFonts w:ascii="仿宋_GB2312" w:eastAsia="仿宋_GB2312" w:hAnsi="仿宋" w:cs="仿宋" w:hint="eastAsia"/>
          <w:spacing w:val="2"/>
          <w:sz w:val="32"/>
          <w:szCs w:val="32"/>
        </w:rPr>
        <w:t>赛</w:t>
      </w:r>
      <w:r w:rsidR="00CA60DF">
        <w:rPr>
          <w:rFonts w:ascii="仿宋_GB2312" w:eastAsia="仿宋_GB2312" w:hAnsi="仿宋" w:cs="仿宋" w:hint="eastAsia"/>
          <w:spacing w:val="2"/>
          <w:sz w:val="32"/>
          <w:szCs w:val="32"/>
        </w:rPr>
        <w:t>是我国深化创新创业教育改革的生动实践，</w:t>
      </w:r>
      <w:r w:rsidRPr="00172002">
        <w:rPr>
          <w:rFonts w:ascii="仿宋_GB2312" w:eastAsia="仿宋_GB2312" w:hAnsi="仿宋" w:cs="仿宋" w:hint="eastAsia"/>
          <w:spacing w:val="7"/>
          <w:sz w:val="32"/>
          <w:szCs w:val="32"/>
        </w:rPr>
        <w:t>已</w:t>
      </w:r>
      <w:r w:rsidRPr="00172002">
        <w:rPr>
          <w:rFonts w:ascii="仿宋_GB2312" w:eastAsia="仿宋_GB2312" w:hAnsi="仿宋" w:cs="仿宋" w:hint="eastAsia"/>
          <w:spacing w:val="9"/>
          <w:sz w:val="32"/>
          <w:szCs w:val="32"/>
        </w:rPr>
        <w:t>成为覆盖全</w:t>
      </w:r>
      <w:r w:rsidRPr="00172002">
        <w:rPr>
          <w:rFonts w:ascii="仿宋_GB2312" w:eastAsia="仿宋_GB2312" w:hAnsi="仿宋" w:cs="仿宋" w:hint="eastAsia"/>
          <w:spacing w:val="7"/>
          <w:sz w:val="32"/>
          <w:szCs w:val="32"/>
        </w:rPr>
        <w:t>国</w:t>
      </w:r>
      <w:r w:rsidRPr="00172002">
        <w:rPr>
          <w:rFonts w:ascii="仿宋_GB2312" w:eastAsia="仿宋_GB2312" w:hAnsi="仿宋" w:cs="仿宋" w:hint="eastAsia"/>
          <w:sz w:val="32"/>
          <w:szCs w:val="32"/>
        </w:rPr>
        <w:t>所</w:t>
      </w:r>
      <w:r w:rsidRPr="00172002">
        <w:rPr>
          <w:rFonts w:ascii="仿宋_GB2312" w:eastAsia="仿宋_GB2312" w:hAnsi="仿宋" w:cs="仿宋" w:hint="eastAsia"/>
          <w:spacing w:val="2"/>
          <w:sz w:val="32"/>
          <w:szCs w:val="32"/>
        </w:rPr>
        <w:t>有高</w:t>
      </w:r>
      <w:r w:rsidRPr="00172002">
        <w:rPr>
          <w:rFonts w:ascii="仿宋_GB2312" w:eastAsia="仿宋_GB2312" w:hAnsi="仿宋" w:cs="仿宋" w:hint="eastAsia"/>
          <w:spacing w:val="4"/>
          <w:sz w:val="32"/>
          <w:szCs w:val="32"/>
        </w:rPr>
        <w:t>校、</w:t>
      </w:r>
      <w:r w:rsidRPr="00172002">
        <w:rPr>
          <w:rFonts w:ascii="仿宋_GB2312" w:eastAsia="仿宋_GB2312" w:hAnsi="仿宋" w:cs="仿宋" w:hint="eastAsia"/>
          <w:spacing w:val="2"/>
          <w:sz w:val="32"/>
          <w:szCs w:val="32"/>
        </w:rPr>
        <w:t>面</w:t>
      </w:r>
      <w:r w:rsidRPr="00172002">
        <w:rPr>
          <w:rFonts w:ascii="仿宋_GB2312" w:eastAsia="仿宋_GB2312" w:hAnsi="仿宋" w:cs="仿宋" w:hint="eastAsia"/>
          <w:spacing w:val="4"/>
          <w:sz w:val="32"/>
          <w:szCs w:val="32"/>
        </w:rPr>
        <w:t>向</w:t>
      </w:r>
      <w:r w:rsidRPr="00172002">
        <w:rPr>
          <w:rFonts w:ascii="仿宋_GB2312" w:eastAsia="仿宋_GB2312" w:hAnsi="仿宋" w:cs="仿宋" w:hint="eastAsia"/>
          <w:spacing w:val="2"/>
          <w:sz w:val="32"/>
          <w:szCs w:val="32"/>
        </w:rPr>
        <w:t>全</w:t>
      </w:r>
      <w:r w:rsidRPr="00172002">
        <w:rPr>
          <w:rFonts w:ascii="仿宋_GB2312" w:eastAsia="仿宋_GB2312" w:hAnsi="仿宋" w:cs="仿宋" w:hint="eastAsia"/>
          <w:spacing w:val="4"/>
          <w:sz w:val="32"/>
          <w:szCs w:val="32"/>
        </w:rPr>
        <w:t>体</w:t>
      </w:r>
      <w:r w:rsidRPr="00172002">
        <w:rPr>
          <w:rFonts w:ascii="仿宋_GB2312" w:eastAsia="仿宋_GB2312" w:hAnsi="仿宋" w:cs="仿宋" w:hint="eastAsia"/>
          <w:spacing w:val="2"/>
          <w:sz w:val="32"/>
          <w:szCs w:val="32"/>
        </w:rPr>
        <w:t>大学</w:t>
      </w:r>
      <w:r w:rsidRPr="00172002">
        <w:rPr>
          <w:rFonts w:ascii="仿宋_GB2312" w:eastAsia="仿宋_GB2312" w:hAnsi="仿宋" w:cs="仿宋" w:hint="eastAsia"/>
          <w:spacing w:val="5"/>
          <w:sz w:val="32"/>
          <w:szCs w:val="32"/>
        </w:rPr>
        <w:t>生</w:t>
      </w:r>
      <w:r w:rsidRPr="00172002">
        <w:rPr>
          <w:rFonts w:ascii="仿宋_GB2312" w:eastAsia="仿宋_GB2312" w:hAnsi="仿宋" w:cs="仿宋" w:hint="eastAsia"/>
          <w:spacing w:val="6"/>
          <w:sz w:val="32"/>
          <w:szCs w:val="32"/>
        </w:rPr>
        <w:t>、</w:t>
      </w:r>
      <w:r w:rsidRPr="00172002">
        <w:rPr>
          <w:rFonts w:ascii="仿宋_GB2312" w:eastAsia="仿宋_GB2312" w:hAnsi="仿宋" w:cs="仿宋" w:hint="eastAsia"/>
          <w:spacing w:val="2"/>
          <w:sz w:val="32"/>
          <w:szCs w:val="32"/>
        </w:rPr>
        <w:t>影</w:t>
      </w:r>
      <w:r w:rsidRPr="00172002">
        <w:rPr>
          <w:rFonts w:ascii="仿宋_GB2312" w:eastAsia="仿宋_GB2312" w:hAnsi="仿宋" w:cs="仿宋" w:hint="eastAsia"/>
          <w:spacing w:val="4"/>
          <w:sz w:val="32"/>
          <w:szCs w:val="32"/>
        </w:rPr>
        <w:t>响</w:t>
      </w:r>
      <w:r w:rsidRPr="00172002">
        <w:rPr>
          <w:rFonts w:ascii="仿宋_GB2312" w:eastAsia="仿宋_GB2312" w:hAnsi="仿宋" w:cs="仿宋" w:hint="eastAsia"/>
          <w:spacing w:val="2"/>
          <w:sz w:val="32"/>
          <w:szCs w:val="32"/>
        </w:rPr>
        <w:t>最</w:t>
      </w:r>
      <w:r w:rsidRPr="00172002">
        <w:rPr>
          <w:rFonts w:ascii="仿宋_GB2312" w:eastAsia="仿宋_GB2312" w:hAnsi="仿宋" w:cs="仿宋" w:hint="eastAsia"/>
          <w:spacing w:val="4"/>
          <w:sz w:val="32"/>
          <w:szCs w:val="32"/>
        </w:rPr>
        <w:t>大</w:t>
      </w:r>
      <w:r w:rsidRPr="00172002">
        <w:rPr>
          <w:rFonts w:ascii="仿宋_GB2312" w:eastAsia="仿宋_GB2312" w:hAnsi="仿宋" w:cs="仿宋" w:hint="eastAsia"/>
          <w:spacing w:val="2"/>
          <w:sz w:val="32"/>
          <w:szCs w:val="32"/>
        </w:rPr>
        <w:t>的高</w:t>
      </w:r>
      <w:r w:rsidRPr="00172002">
        <w:rPr>
          <w:rFonts w:ascii="仿宋_GB2312" w:eastAsia="仿宋_GB2312" w:hAnsi="仿宋" w:cs="仿宋" w:hint="eastAsia"/>
          <w:spacing w:val="4"/>
          <w:sz w:val="32"/>
          <w:szCs w:val="32"/>
        </w:rPr>
        <w:t>校</w:t>
      </w:r>
      <w:r w:rsidR="00CA60DF">
        <w:rPr>
          <w:rFonts w:ascii="仿宋_GB2312" w:eastAsia="仿宋_GB2312" w:hAnsi="仿宋" w:cs="仿宋" w:hint="eastAsia"/>
          <w:spacing w:val="2"/>
          <w:sz w:val="32"/>
          <w:szCs w:val="32"/>
        </w:rPr>
        <w:t>双创</w:t>
      </w:r>
      <w:r w:rsidRPr="00172002">
        <w:rPr>
          <w:rFonts w:ascii="仿宋_GB2312" w:eastAsia="仿宋_GB2312" w:hAnsi="仿宋" w:cs="仿宋" w:hint="eastAsia"/>
          <w:spacing w:val="2"/>
          <w:sz w:val="32"/>
          <w:szCs w:val="32"/>
        </w:rPr>
        <w:t>盛</w:t>
      </w:r>
      <w:r w:rsidRPr="00172002">
        <w:rPr>
          <w:rFonts w:ascii="仿宋_GB2312" w:eastAsia="仿宋_GB2312" w:hAnsi="仿宋" w:cs="仿宋" w:hint="eastAsia"/>
          <w:spacing w:val="6"/>
          <w:sz w:val="32"/>
          <w:szCs w:val="32"/>
        </w:rPr>
        <w:t>会</w:t>
      </w:r>
      <w:r w:rsidRPr="00172002">
        <w:rPr>
          <w:rFonts w:ascii="仿宋_GB2312" w:eastAsia="仿宋_GB2312" w:hAnsi="仿宋" w:cs="仿宋" w:hint="eastAsia"/>
          <w:sz w:val="32"/>
          <w:szCs w:val="32"/>
        </w:rPr>
        <w:t>。</w:t>
      </w:r>
      <w:r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为</w:t>
      </w:r>
      <w:r w:rsidR="00CA60DF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全面</w:t>
      </w:r>
      <w:r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总结历届大赛成效，科学评估项目成长情况，</w:t>
      </w:r>
      <w:r w:rsidR="00CA60DF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充分发挥</w:t>
      </w:r>
      <w:r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大赛对创新创业人才培养的引领</w:t>
      </w:r>
      <w:r w:rsidR="00CA60DF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示范</w:t>
      </w:r>
      <w:r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作用，</w:t>
      </w:r>
      <w:r w:rsidR="00B02569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现</w:t>
      </w:r>
      <w:r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委托中国国际“互联网+”大学生创新</w:t>
      </w:r>
      <w:r w:rsidR="00F34130"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创业大赛展示交流中心，</w:t>
      </w:r>
      <w:r w:rsidR="00B02569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面向</w:t>
      </w:r>
      <w:r w:rsidR="00F34130"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前六届大赛参与高校</w:t>
      </w:r>
      <w:r w:rsidR="00CA60DF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开展</w:t>
      </w:r>
      <w:r w:rsidR="00F34130"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创新创业教育改革情况及获奖项目发展现状的跟踪调研</w:t>
      </w:r>
      <w:r w:rsidR="007845A8"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，</w:t>
      </w:r>
      <w:r w:rsidR="00CA60DF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并</w:t>
      </w:r>
      <w:r w:rsidR="00F34130"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研制《中国国际“互联网+”大学生创新创业大赛成长力报告》。</w:t>
      </w:r>
    </w:p>
    <w:p w14:paraId="24AD1304" w14:textId="02D695C6" w:rsidR="00A1125C" w:rsidRPr="00172002" w:rsidRDefault="00BD6100" w:rsidP="00226947">
      <w:pPr>
        <w:spacing w:line="580" w:lineRule="exact"/>
        <w:ind w:firstLineChars="200" w:firstLine="634"/>
        <w:rPr>
          <w:rFonts w:ascii="仿宋_GB2312" w:eastAsia="仿宋_GB2312" w:hAnsi="仿宋" w:cs="仿宋"/>
          <w:spacing w:val="1"/>
          <w:w w:val="99"/>
          <w:sz w:val="32"/>
          <w:szCs w:val="32"/>
        </w:rPr>
      </w:pPr>
      <w:r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本次调研</w:t>
      </w:r>
      <w:r w:rsidR="00B3503F"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将对往届</w:t>
      </w:r>
      <w:r w:rsidR="00207CA3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大赛</w:t>
      </w:r>
      <w:r w:rsidR="00B3503F"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项目进行</w:t>
      </w:r>
      <w:r w:rsidR="00B37DD0"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数据</w:t>
      </w:r>
      <w:r w:rsidR="00B3503F"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采集</w:t>
      </w:r>
      <w:r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，</w:t>
      </w:r>
      <w:r w:rsidR="00B02569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通过</w:t>
      </w:r>
      <w:r w:rsidR="00CA60DF"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项目发展及成长现状</w:t>
      </w:r>
      <w:r w:rsidR="00B02569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调查</w:t>
      </w:r>
      <w:r w:rsidR="00CA60DF"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问卷</w:t>
      </w:r>
      <w:r w:rsidR="00CA60DF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，</w:t>
      </w:r>
      <w:r w:rsidR="00B02569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采集</w:t>
      </w:r>
      <w:r w:rsidR="00CA60DF"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项目带动就业</w:t>
      </w:r>
      <w:r w:rsidR="00CA60DF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以及</w:t>
      </w:r>
      <w:r w:rsidR="00CA60DF" w:rsidRPr="00CA60DF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项目培育成长</w:t>
      </w:r>
      <w:r w:rsidR="00CA60DF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等</w:t>
      </w:r>
      <w:r w:rsidR="00B02569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情况</w:t>
      </w:r>
      <w:r w:rsidR="00CA60DF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，</w:t>
      </w:r>
      <w:r w:rsidR="00B02569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各高校</w:t>
      </w:r>
      <w:r w:rsidR="00B37DD0"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项目团队</w:t>
      </w:r>
      <w:r w:rsidR="004F4FD8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从即日起至9月3</w:t>
      </w:r>
      <w:r w:rsidR="004F4FD8">
        <w:rPr>
          <w:rFonts w:ascii="仿宋_GB2312" w:eastAsia="仿宋_GB2312" w:hAnsi="仿宋" w:cs="仿宋"/>
          <w:spacing w:val="1"/>
          <w:w w:val="99"/>
          <w:sz w:val="32"/>
          <w:szCs w:val="32"/>
        </w:rPr>
        <w:t>0</w:t>
      </w:r>
      <w:r w:rsidR="004F4FD8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日，</w:t>
      </w:r>
      <w:r w:rsidR="00B37DD0"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可</w:t>
      </w:r>
      <w:r w:rsidR="00B3503F"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登录http://www.cxcydshr.com或</w:t>
      </w:r>
      <w:r w:rsidR="00B3503F" w:rsidRPr="00172002">
        <w:rPr>
          <w:rFonts w:ascii="仿宋_GB2312" w:eastAsia="仿宋_GB2312" w:hAnsi="仿宋" w:cs="仿宋" w:hint="eastAsia"/>
          <w:sz w:val="32"/>
          <w:szCs w:val="32"/>
        </w:rPr>
        <w:t>中国互联网十大赛交流中心</w:t>
      </w:r>
      <w:r w:rsidR="00B3503F" w:rsidRPr="00172002">
        <w:rPr>
          <w:rFonts w:ascii="仿宋_GB2312" w:eastAsia="仿宋_GB2312" w:hAnsi="仿宋" w:cs="仿宋" w:hint="eastAsia"/>
          <w:spacing w:val="4"/>
          <w:sz w:val="32"/>
          <w:szCs w:val="32"/>
        </w:rPr>
        <w:t>公众号</w:t>
      </w:r>
      <w:r w:rsidR="00B37DD0" w:rsidRPr="00172002">
        <w:rPr>
          <w:rFonts w:ascii="仿宋_GB2312" w:eastAsia="仿宋_GB2312" w:hAnsi="仿宋" w:cs="仿宋" w:hint="eastAsia"/>
          <w:spacing w:val="4"/>
          <w:sz w:val="32"/>
          <w:szCs w:val="32"/>
        </w:rPr>
        <w:t>进行数据填报</w:t>
      </w:r>
      <w:r w:rsidR="00207CA3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。</w:t>
      </w:r>
    </w:p>
    <w:p w14:paraId="1E911A56" w14:textId="791AB47E" w:rsidR="00B40DCA" w:rsidRDefault="00B3503F" w:rsidP="00172002">
      <w:pPr>
        <w:spacing w:line="580" w:lineRule="exact"/>
        <w:ind w:firstLineChars="200" w:firstLine="634"/>
        <w:rPr>
          <w:rFonts w:ascii="仿宋_GB2312" w:eastAsia="仿宋_GB2312" w:hAnsi="仿宋" w:cs="仿宋"/>
          <w:spacing w:val="1"/>
          <w:w w:val="99"/>
          <w:sz w:val="32"/>
          <w:szCs w:val="32"/>
        </w:rPr>
      </w:pPr>
      <w:r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请各省级教育行政部门大力支持大赛成长</w:t>
      </w:r>
      <w:proofErr w:type="gramStart"/>
      <w:r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力报告</w:t>
      </w:r>
      <w:proofErr w:type="gramEnd"/>
      <w:r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的研制</w:t>
      </w:r>
      <w:r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lastRenderedPageBreak/>
        <w:t>工作，</w:t>
      </w:r>
      <w:r w:rsidR="00226947"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协调</w:t>
      </w:r>
      <w:r w:rsidR="00226947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参赛高校，组织</w:t>
      </w:r>
      <w:r w:rsidR="00226947"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获奖项目团队进行数据</w:t>
      </w:r>
      <w:r w:rsidR="00850E35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填报，采集到的相关信息</w:t>
      </w:r>
      <w:r w:rsidR="00A1125C"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仅作为大赛成长</w:t>
      </w:r>
      <w:proofErr w:type="gramStart"/>
      <w:r w:rsidR="00A1125C"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力报告</w:t>
      </w:r>
      <w:proofErr w:type="gramEnd"/>
      <w:r w:rsidR="00A1125C"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的基础资料，不会向第三方拷贝或用于其他用途。</w:t>
      </w:r>
    </w:p>
    <w:p w14:paraId="2A152DAB" w14:textId="0C6E89CB" w:rsidR="00BD6100" w:rsidRPr="00172002" w:rsidRDefault="00BD6100" w:rsidP="00172002">
      <w:pPr>
        <w:spacing w:line="580" w:lineRule="exact"/>
        <w:ind w:firstLineChars="200" w:firstLine="634"/>
        <w:rPr>
          <w:rFonts w:ascii="仿宋_GB2312" w:eastAsia="仿宋_GB2312" w:hAnsi="仿宋" w:cs="仿宋"/>
          <w:sz w:val="32"/>
          <w:szCs w:val="32"/>
        </w:rPr>
      </w:pPr>
      <w:r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联系人：沙</w:t>
      </w:r>
      <w:r w:rsidR="00850E35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 xml:space="preserve"> </w:t>
      </w:r>
      <w:r w:rsidR="00850E35">
        <w:rPr>
          <w:rFonts w:ascii="仿宋_GB2312" w:eastAsia="仿宋_GB2312" w:hAnsi="仿宋" w:cs="仿宋"/>
          <w:spacing w:val="1"/>
          <w:w w:val="99"/>
          <w:sz w:val="32"/>
          <w:szCs w:val="32"/>
        </w:rPr>
        <w:t xml:space="preserve"> </w:t>
      </w:r>
      <w:proofErr w:type="gramStart"/>
      <w:r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薇</w:t>
      </w:r>
      <w:proofErr w:type="gramEnd"/>
      <w:r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、王</w:t>
      </w:r>
      <w:r w:rsidR="00850E35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 xml:space="preserve"> </w:t>
      </w:r>
      <w:r w:rsidR="00850E35">
        <w:rPr>
          <w:rFonts w:ascii="仿宋_GB2312" w:eastAsia="仿宋_GB2312" w:hAnsi="仿宋" w:cs="仿宋"/>
          <w:spacing w:val="1"/>
          <w:w w:val="99"/>
          <w:sz w:val="32"/>
          <w:szCs w:val="32"/>
        </w:rPr>
        <w:t xml:space="preserve"> </w:t>
      </w:r>
      <w:proofErr w:type="gramStart"/>
      <w:r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聃</w:t>
      </w:r>
      <w:proofErr w:type="gramEnd"/>
      <w:r w:rsidRPr="00172002">
        <w:rPr>
          <w:rFonts w:ascii="仿宋_GB2312" w:eastAsia="仿宋_GB2312" w:hAnsi="仿宋" w:cs="仿宋" w:hint="eastAsia"/>
          <w:spacing w:val="1"/>
          <w:w w:val="99"/>
          <w:sz w:val="32"/>
          <w:szCs w:val="32"/>
        </w:rPr>
        <w:t>，联系方式：13001282059、</w:t>
      </w:r>
      <w:r w:rsidRPr="00172002">
        <w:rPr>
          <w:rFonts w:ascii="仿宋_GB2312" w:eastAsia="仿宋_GB2312" w:hAnsi="仿宋" w:cs="仿宋" w:hint="eastAsia"/>
          <w:sz w:val="32"/>
          <w:szCs w:val="32"/>
        </w:rPr>
        <w:t>15810471223。</w:t>
      </w:r>
    </w:p>
    <w:p w14:paraId="0985B298" w14:textId="3FC51C38" w:rsidR="00BD6100" w:rsidRPr="00850E35" w:rsidRDefault="00BD6100" w:rsidP="00172002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692130E8" w14:textId="77777777" w:rsidR="00BD6100" w:rsidRPr="00172002" w:rsidRDefault="00BD6100" w:rsidP="00172002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395E1D42" w14:textId="456C762D" w:rsidR="00BD6100" w:rsidRPr="00172002" w:rsidRDefault="004F4FD8" w:rsidP="008B7D0E">
      <w:pPr>
        <w:spacing w:line="580" w:lineRule="exact"/>
        <w:ind w:firstLineChars="930" w:firstLine="2976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sz w:val="32"/>
          <w:szCs w:val="32"/>
        </w:rPr>
        <w:t xml:space="preserve">   </w:t>
      </w:r>
      <w:r w:rsidR="00BD6100" w:rsidRPr="00172002">
        <w:rPr>
          <w:rFonts w:ascii="仿宋_GB2312" w:eastAsia="仿宋_GB2312" w:hAnsi="仿宋" w:cs="仿宋" w:hint="eastAsia"/>
          <w:sz w:val="32"/>
          <w:szCs w:val="32"/>
        </w:rPr>
        <w:t>中国国际“互联网+”大学生</w:t>
      </w:r>
    </w:p>
    <w:p w14:paraId="6A9532CF" w14:textId="66ACB517" w:rsidR="00BD6100" w:rsidRPr="00172002" w:rsidRDefault="004F4FD8" w:rsidP="008B7D0E">
      <w:pPr>
        <w:spacing w:line="580" w:lineRule="exact"/>
        <w:ind w:firstLineChars="930" w:firstLine="2976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sz w:val="32"/>
          <w:szCs w:val="32"/>
        </w:rPr>
        <w:t xml:space="preserve">    </w:t>
      </w:r>
      <w:r w:rsidRPr="00172002">
        <w:rPr>
          <w:rFonts w:ascii="仿宋_GB2312" w:eastAsia="仿宋_GB2312" w:hAnsi="仿宋" w:cs="仿宋" w:hint="eastAsia"/>
          <w:sz w:val="32"/>
          <w:szCs w:val="32"/>
        </w:rPr>
        <w:t>创新创业</w:t>
      </w:r>
      <w:r w:rsidR="00BD6100" w:rsidRPr="00172002">
        <w:rPr>
          <w:rFonts w:ascii="仿宋_GB2312" w:eastAsia="仿宋_GB2312" w:hAnsi="仿宋" w:cs="仿宋" w:hint="eastAsia"/>
          <w:sz w:val="32"/>
          <w:szCs w:val="32"/>
        </w:rPr>
        <w:t>大赛组织委员会</w:t>
      </w:r>
    </w:p>
    <w:p w14:paraId="78CB1420" w14:textId="07A8D889" w:rsidR="00BD6100" w:rsidRPr="00172002" w:rsidRDefault="004F4FD8" w:rsidP="008B7D0E">
      <w:pPr>
        <w:spacing w:line="580" w:lineRule="exact"/>
        <w:ind w:firstLineChars="930" w:firstLine="2976"/>
        <w:rPr>
          <w:rFonts w:ascii="仿宋_GB2312" w:eastAsia="仿宋_GB2312" w:hAnsi="仿宋" w:cs="仿宋"/>
          <w:spacing w:val="1"/>
          <w:w w:val="99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 xml:space="preserve">        </w:t>
      </w:r>
      <w:r w:rsidR="00850E35">
        <w:rPr>
          <w:rFonts w:ascii="仿宋_GB2312" w:eastAsia="仿宋_GB2312" w:hAnsi="仿宋" w:cs="仿宋"/>
          <w:sz w:val="32"/>
          <w:szCs w:val="32"/>
        </w:rPr>
        <w:t xml:space="preserve"> </w:t>
      </w:r>
      <w:r w:rsidR="00BD6100" w:rsidRPr="00172002">
        <w:rPr>
          <w:rFonts w:ascii="仿宋_GB2312" w:eastAsia="仿宋_GB2312" w:hAnsi="仿宋" w:cs="仿宋" w:hint="eastAsia"/>
          <w:sz w:val="32"/>
          <w:szCs w:val="32"/>
        </w:rPr>
        <w:t>2021年</w:t>
      </w:r>
      <w:r>
        <w:rPr>
          <w:rFonts w:ascii="仿宋_GB2312" w:eastAsia="仿宋_GB2312" w:hAnsi="仿宋" w:cs="仿宋"/>
          <w:sz w:val="32"/>
          <w:szCs w:val="32"/>
        </w:rPr>
        <w:t>7</w:t>
      </w:r>
      <w:r w:rsidR="00BD6100" w:rsidRPr="00172002"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/>
          <w:sz w:val="32"/>
          <w:szCs w:val="32"/>
        </w:rPr>
        <w:t>5</w:t>
      </w:r>
      <w:r w:rsidR="00BD6100" w:rsidRPr="00172002">
        <w:rPr>
          <w:rFonts w:ascii="仿宋_GB2312" w:eastAsia="仿宋_GB2312" w:hAnsi="仿宋" w:cs="仿宋" w:hint="eastAsia"/>
          <w:sz w:val="32"/>
          <w:szCs w:val="32"/>
        </w:rPr>
        <w:t>日</w:t>
      </w:r>
    </w:p>
    <w:sectPr w:rsidR="00BD6100" w:rsidRPr="00172002" w:rsidSect="004F4FD8">
      <w:headerReference w:type="default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261EE" w14:textId="77777777" w:rsidR="004E1F15" w:rsidRDefault="004E1F15" w:rsidP="008A23FE">
      <w:r>
        <w:separator/>
      </w:r>
    </w:p>
  </w:endnote>
  <w:endnote w:type="continuationSeparator" w:id="0">
    <w:p w14:paraId="31AB1739" w14:textId="77777777" w:rsidR="004E1F15" w:rsidRDefault="004E1F15" w:rsidP="008A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0700785"/>
      <w:docPartObj>
        <w:docPartGallery w:val="Page Numbers (Bottom of Page)"/>
        <w:docPartUnique/>
      </w:docPartObj>
    </w:sdtPr>
    <w:sdtEndPr/>
    <w:sdtContent>
      <w:p w14:paraId="2665DA88" w14:textId="0A45BD22" w:rsidR="004F4FD8" w:rsidRDefault="004F4FD8" w:rsidP="004F4F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9F007" w14:textId="77777777" w:rsidR="004E1F15" w:rsidRDefault="004E1F15" w:rsidP="008A23FE">
      <w:r>
        <w:separator/>
      </w:r>
    </w:p>
  </w:footnote>
  <w:footnote w:type="continuationSeparator" w:id="0">
    <w:p w14:paraId="76A26559" w14:textId="77777777" w:rsidR="004E1F15" w:rsidRDefault="004E1F15" w:rsidP="008A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F3ED7" w14:textId="77777777" w:rsidR="008A23FE" w:rsidRDefault="008A23FE" w:rsidP="008A23F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25082"/>
    <w:multiLevelType w:val="hybridMultilevel"/>
    <w:tmpl w:val="5F223502"/>
    <w:lvl w:ilvl="0" w:tplc="83E08FF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0C3"/>
    <w:rsid w:val="00006EB3"/>
    <w:rsid w:val="000D5787"/>
    <w:rsid w:val="000E2C0A"/>
    <w:rsid w:val="00172002"/>
    <w:rsid w:val="00207CA3"/>
    <w:rsid w:val="00226947"/>
    <w:rsid w:val="002D126E"/>
    <w:rsid w:val="0030592E"/>
    <w:rsid w:val="004E1F15"/>
    <w:rsid w:val="004F4FD8"/>
    <w:rsid w:val="00653935"/>
    <w:rsid w:val="006C01AA"/>
    <w:rsid w:val="007845A8"/>
    <w:rsid w:val="00837FB7"/>
    <w:rsid w:val="008420C3"/>
    <w:rsid w:val="00850E35"/>
    <w:rsid w:val="008A23FE"/>
    <w:rsid w:val="008B7D0E"/>
    <w:rsid w:val="008C5FD5"/>
    <w:rsid w:val="00994EDC"/>
    <w:rsid w:val="00A1125C"/>
    <w:rsid w:val="00B02569"/>
    <w:rsid w:val="00B3503F"/>
    <w:rsid w:val="00B37DD0"/>
    <w:rsid w:val="00B40DCA"/>
    <w:rsid w:val="00BD6100"/>
    <w:rsid w:val="00C57C20"/>
    <w:rsid w:val="00CA60DF"/>
    <w:rsid w:val="00E022F4"/>
    <w:rsid w:val="00EA3D39"/>
    <w:rsid w:val="00F34130"/>
    <w:rsid w:val="00F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6C46F"/>
  <w15:chartTrackingRefBased/>
  <w15:docId w15:val="{E8D9CED9-510B-451E-9F20-EECC4BA2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3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A2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23F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2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23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李炜</cp:lastModifiedBy>
  <cp:revision>5</cp:revision>
  <cp:lastPrinted>2021-07-12T07:54:00Z</cp:lastPrinted>
  <dcterms:created xsi:type="dcterms:W3CDTF">2021-07-05T07:39:00Z</dcterms:created>
  <dcterms:modified xsi:type="dcterms:W3CDTF">2021-07-12T07:55:00Z</dcterms:modified>
</cp:coreProperties>
</file>